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EA97A">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bCs w:val="0"/>
          <w:sz w:val="44"/>
          <w:szCs w:val="44"/>
          <w:lang w:val="en-US" w:eastAsia="zh-CN"/>
        </w:rPr>
      </w:pPr>
      <w:bookmarkStart w:id="2" w:name="_GoBack"/>
      <w:bookmarkEnd w:id="2"/>
      <w:r>
        <w:rPr>
          <w:rFonts w:hint="eastAsia" w:ascii="方正小标宋简体" w:hAnsi="方正小标宋简体" w:eastAsia="方正小标宋简体" w:cs="方正小标宋简体"/>
          <w:b/>
          <w:bCs w:val="0"/>
          <w:sz w:val="44"/>
          <w:szCs w:val="44"/>
          <w:lang w:val="en-US" w:eastAsia="zh-CN"/>
        </w:rPr>
        <w:t>绵阳交发顺达出租汽车有限公司</w:t>
      </w:r>
    </w:p>
    <w:p w14:paraId="06AC0601">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车辆内饰清洗维护（美容）定点服务供应商（第二次）项目竞争性谈判文件</w:t>
      </w:r>
    </w:p>
    <w:p w14:paraId="35309E2C">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14:paraId="118CCFD0">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14:paraId="010FE9BB">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14:paraId="44C1E283">
      <w:pPr>
        <w:keepNext w:val="0"/>
        <w:keepLines w:val="0"/>
        <w:pageBreakBefore w:val="0"/>
        <w:kinsoku/>
        <w:wordWrap/>
        <w:overflowPunct/>
        <w:topLinePunct w:val="0"/>
        <w:bidi w:val="0"/>
        <w:spacing w:line="580" w:lineRule="exact"/>
        <w:ind w:firstLine="1124" w:firstLineChars="400"/>
        <w:rPr>
          <w:rFonts w:hint="default" w:ascii="宋体" w:hAnsi="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2024TP001</w:t>
      </w:r>
    </w:p>
    <w:p w14:paraId="7DDC90F4">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：车辆内饰清洗维护（美容）定点服务供应商（第二次）</w:t>
      </w:r>
      <w:r>
        <w:rPr>
          <w:rFonts w:hint="eastAsia" w:ascii="宋体" w:hAnsi="宋体"/>
          <w:b/>
          <w:bCs/>
          <w:sz w:val="28"/>
          <w:szCs w:val="28"/>
          <w:lang w:val="en-US" w:eastAsia="zh-CN"/>
        </w:rPr>
        <w:t>项目</w:t>
      </w:r>
    </w:p>
    <w:p w14:paraId="4F4FF4F8">
      <w:pPr>
        <w:keepNext w:val="0"/>
        <w:keepLines w:val="0"/>
        <w:pageBreakBefore w:val="0"/>
        <w:kinsoku/>
        <w:wordWrap/>
        <w:overflowPunct/>
        <w:topLinePunct w:val="0"/>
        <w:bidi w:val="0"/>
        <w:spacing w:line="580" w:lineRule="exact"/>
        <w:rPr>
          <w:rFonts w:hint="eastAsia" w:ascii="宋体" w:hAnsi="宋体"/>
          <w:b/>
          <w:bCs/>
          <w:sz w:val="28"/>
          <w:szCs w:val="28"/>
        </w:rPr>
      </w:pPr>
    </w:p>
    <w:p w14:paraId="384C1BE6">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14:paraId="556E4A5D">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14:paraId="467BF373">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14:paraId="3FC7609F">
      <w:pPr>
        <w:keepNext w:val="0"/>
        <w:keepLines w:val="0"/>
        <w:pageBreakBefore w:val="0"/>
        <w:kinsoku/>
        <w:wordWrap/>
        <w:overflowPunct/>
        <w:topLinePunct w:val="0"/>
        <w:bidi w:val="0"/>
        <w:spacing w:line="580" w:lineRule="exact"/>
        <w:jc w:val="center"/>
        <w:rPr>
          <w:rFonts w:hint="eastAsia" w:ascii="宋体" w:hAnsi="宋体"/>
          <w:b/>
          <w:sz w:val="44"/>
        </w:rPr>
      </w:pPr>
    </w:p>
    <w:p w14:paraId="1D0B60A3">
      <w:pPr>
        <w:keepNext w:val="0"/>
        <w:keepLines w:val="0"/>
        <w:pageBreakBefore w:val="0"/>
        <w:kinsoku/>
        <w:wordWrap/>
        <w:overflowPunct/>
        <w:topLinePunct w:val="0"/>
        <w:bidi w:val="0"/>
        <w:spacing w:line="580" w:lineRule="exact"/>
        <w:jc w:val="center"/>
        <w:rPr>
          <w:rFonts w:hint="eastAsia" w:ascii="宋体" w:hAnsi="宋体"/>
          <w:b/>
          <w:sz w:val="44"/>
        </w:rPr>
      </w:pPr>
    </w:p>
    <w:p w14:paraId="4ED8C268">
      <w:pPr>
        <w:keepNext w:val="0"/>
        <w:keepLines w:val="0"/>
        <w:pageBreakBefore w:val="0"/>
        <w:kinsoku/>
        <w:wordWrap/>
        <w:overflowPunct/>
        <w:topLinePunct w:val="0"/>
        <w:bidi w:val="0"/>
        <w:spacing w:line="580" w:lineRule="exact"/>
        <w:jc w:val="center"/>
        <w:rPr>
          <w:rFonts w:hint="eastAsia" w:ascii="宋体" w:hAnsi="宋体"/>
          <w:b/>
          <w:sz w:val="44"/>
        </w:rPr>
      </w:pPr>
    </w:p>
    <w:p w14:paraId="109FA530">
      <w:pPr>
        <w:keepNext w:val="0"/>
        <w:keepLines w:val="0"/>
        <w:pageBreakBefore w:val="0"/>
        <w:kinsoku/>
        <w:wordWrap/>
        <w:overflowPunct/>
        <w:topLinePunct w:val="0"/>
        <w:bidi w:val="0"/>
        <w:spacing w:line="580" w:lineRule="exact"/>
        <w:jc w:val="center"/>
        <w:rPr>
          <w:rFonts w:hint="eastAsia" w:ascii="宋体" w:hAnsi="宋体"/>
          <w:b/>
          <w:sz w:val="44"/>
        </w:rPr>
      </w:pPr>
    </w:p>
    <w:p w14:paraId="36724FEC">
      <w:pPr>
        <w:keepNext w:val="0"/>
        <w:keepLines w:val="0"/>
        <w:pageBreakBefore w:val="0"/>
        <w:kinsoku/>
        <w:wordWrap/>
        <w:overflowPunct/>
        <w:topLinePunct w:val="0"/>
        <w:bidi w:val="0"/>
        <w:spacing w:line="580" w:lineRule="exact"/>
        <w:rPr>
          <w:rFonts w:hint="eastAsia" w:ascii="宋体" w:hAnsi="宋体"/>
          <w:b/>
          <w:sz w:val="44"/>
        </w:rPr>
      </w:pPr>
    </w:p>
    <w:p w14:paraId="55D98861">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14:paraId="738CAF40">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25</w:t>
      </w:r>
      <w:r>
        <w:rPr>
          <w:rFonts w:hint="eastAsia" w:ascii="宋体" w:hAnsi="宋体"/>
          <w:b/>
          <w:sz w:val="28"/>
          <w:szCs w:val="28"/>
        </w:rPr>
        <w:t>年</w:t>
      </w:r>
      <w:r>
        <w:rPr>
          <w:rFonts w:hint="eastAsia" w:ascii="宋体" w:hAnsi="宋体"/>
          <w:b/>
          <w:sz w:val="28"/>
          <w:szCs w:val="28"/>
          <w:lang w:val="en-US" w:eastAsia="zh-CN"/>
        </w:rPr>
        <w:t>5</w:t>
      </w:r>
      <w:r>
        <w:rPr>
          <w:rFonts w:hint="eastAsia" w:ascii="宋体" w:hAnsi="宋体"/>
          <w:b/>
          <w:sz w:val="28"/>
          <w:szCs w:val="28"/>
        </w:rPr>
        <w:t>月</w:t>
      </w:r>
      <w:r>
        <w:rPr>
          <w:rFonts w:hint="eastAsia" w:ascii="宋体" w:hAnsi="宋体"/>
          <w:b/>
          <w:sz w:val="28"/>
          <w:szCs w:val="28"/>
          <w:lang w:val="en-US" w:eastAsia="zh-CN"/>
        </w:rPr>
        <w:t>7</w:t>
      </w:r>
      <w:r>
        <w:rPr>
          <w:rFonts w:hint="eastAsia" w:ascii="宋体" w:hAnsi="宋体"/>
          <w:b/>
          <w:sz w:val="28"/>
          <w:szCs w:val="28"/>
        </w:rPr>
        <w:t>日</w:t>
      </w:r>
    </w:p>
    <w:p w14:paraId="289ABB4A">
      <w:pPr>
        <w:keepNext w:val="0"/>
        <w:keepLines w:val="0"/>
        <w:pageBreakBefore w:val="0"/>
        <w:kinsoku/>
        <w:wordWrap/>
        <w:overflowPunct/>
        <w:topLinePunct w:val="0"/>
        <w:bidi w:val="0"/>
        <w:spacing w:line="580" w:lineRule="exact"/>
      </w:pPr>
    </w:p>
    <w:p w14:paraId="4233AD77">
      <w:pPr>
        <w:keepNext w:val="0"/>
        <w:keepLines w:val="0"/>
        <w:pageBreakBefore w:val="0"/>
        <w:kinsoku/>
        <w:wordWrap/>
        <w:overflowPunct/>
        <w:topLinePunct w:val="0"/>
        <w:bidi w:val="0"/>
        <w:spacing w:line="580" w:lineRule="exact"/>
      </w:pPr>
    </w:p>
    <w:p w14:paraId="29D49D6E">
      <w:pPr>
        <w:pStyle w:val="2"/>
      </w:pPr>
    </w:p>
    <w:p w14:paraId="784C0E6B"/>
    <w:p w14:paraId="7C268165">
      <w:pPr>
        <w:pStyle w:val="2"/>
      </w:pPr>
    </w:p>
    <w:p w14:paraId="791BECE8">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14:paraId="53354552">
      <w:pPr>
        <w:keepNext w:val="0"/>
        <w:keepLines w:val="0"/>
        <w:pageBreakBefore w:val="0"/>
        <w:kinsoku/>
        <w:wordWrap/>
        <w:overflowPunct/>
        <w:topLinePunct w:val="0"/>
        <w:bidi w:val="0"/>
        <w:spacing w:line="580" w:lineRule="exact"/>
        <w:rPr>
          <w:rFonts w:hint="eastAsia" w:ascii="宋体" w:hAnsi="宋体"/>
          <w:b/>
          <w:sz w:val="28"/>
          <w:szCs w:val="24"/>
        </w:rPr>
      </w:pPr>
    </w:p>
    <w:p w14:paraId="0110C97E">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14:paraId="746DC76E">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4</w:t>
      </w:r>
    </w:p>
    <w:p w14:paraId="63709BE9">
      <w:pPr>
        <w:keepNext w:val="0"/>
        <w:keepLines w:val="0"/>
        <w:pageBreakBefore w:val="0"/>
        <w:kinsoku/>
        <w:wordWrap/>
        <w:overflowPunct/>
        <w:topLinePunct w:val="0"/>
        <w:bidi w:val="0"/>
        <w:spacing w:line="580" w:lineRule="exact"/>
        <w:ind w:left="596" w:leftChars="284" w:firstLine="142" w:firstLineChars="47"/>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28</w:t>
      </w:r>
    </w:p>
    <w:p w14:paraId="37792929">
      <w:pPr>
        <w:keepNext w:val="0"/>
        <w:keepLines w:val="0"/>
        <w:pageBreakBefore w:val="0"/>
        <w:kinsoku/>
        <w:wordWrap/>
        <w:overflowPunct/>
        <w:topLinePunct w:val="0"/>
        <w:bidi w:val="0"/>
        <w:spacing w:line="580" w:lineRule="exact"/>
        <w:ind w:firstLine="744" w:firstLineChars="247"/>
        <w:rPr>
          <w:rFonts w:hint="default"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29</w:t>
      </w:r>
    </w:p>
    <w:p w14:paraId="3A7D5A3B">
      <w:pPr>
        <w:keepNext w:val="0"/>
        <w:keepLines w:val="0"/>
        <w:pageBreakBefore w:val="0"/>
        <w:kinsoku/>
        <w:wordWrap/>
        <w:overflowPunct/>
        <w:topLinePunct w:val="0"/>
        <w:bidi w:val="0"/>
        <w:spacing w:line="580" w:lineRule="exact"/>
      </w:pPr>
    </w:p>
    <w:p w14:paraId="199F1BC5">
      <w:pPr>
        <w:keepNext w:val="0"/>
        <w:keepLines w:val="0"/>
        <w:pageBreakBefore w:val="0"/>
        <w:kinsoku/>
        <w:wordWrap/>
        <w:overflowPunct/>
        <w:topLinePunct w:val="0"/>
        <w:bidi w:val="0"/>
        <w:spacing w:line="580" w:lineRule="exact"/>
      </w:pPr>
    </w:p>
    <w:p w14:paraId="69C8B399">
      <w:pPr>
        <w:keepNext w:val="0"/>
        <w:keepLines w:val="0"/>
        <w:pageBreakBefore w:val="0"/>
        <w:kinsoku/>
        <w:wordWrap/>
        <w:overflowPunct/>
        <w:topLinePunct w:val="0"/>
        <w:bidi w:val="0"/>
        <w:spacing w:line="580" w:lineRule="exact"/>
      </w:pPr>
    </w:p>
    <w:p w14:paraId="573C39F4">
      <w:pPr>
        <w:keepNext w:val="0"/>
        <w:keepLines w:val="0"/>
        <w:pageBreakBefore w:val="0"/>
        <w:kinsoku/>
        <w:wordWrap/>
        <w:overflowPunct/>
        <w:topLinePunct w:val="0"/>
        <w:bidi w:val="0"/>
        <w:spacing w:line="580" w:lineRule="exact"/>
      </w:pPr>
    </w:p>
    <w:p w14:paraId="57466725">
      <w:pPr>
        <w:keepNext w:val="0"/>
        <w:keepLines w:val="0"/>
        <w:pageBreakBefore w:val="0"/>
        <w:kinsoku/>
        <w:wordWrap/>
        <w:overflowPunct/>
        <w:topLinePunct w:val="0"/>
        <w:bidi w:val="0"/>
        <w:spacing w:line="580" w:lineRule="exact"/>
      </w:pPr>
    </w:p>
    <w:p w14:paraId="71FE0DC7">
      <w:pPr>
        <w:keepNext w:val="0"/>
        <w:keepLines w:val="0"/>
        <w:pageBreakBefore w:val="0"/>
        <w:kinsoku/>
        <w:wordWrap/>
        <w:overflowPunct/>
        <w:topLinePunct w:val="0"/>
        <w:bidi w:val="0"/>
        <w:spacing w:line="580" w:lineRule="exact"/>
      </w:pPr>
    </w:p>
    <w:p w14:paraId="73F80B37">
      <w:pPr>
        <w:keepNext w:val="0"/>
        <w:keepLines w:val="0"/>
        <w:pageBreakBefore w:val="0"/>
        <w:kinsoku/>
        <w:wordWrap/>
        <w:overflowPunct/>
        <w:topLinePunct w:val="0"/>
        <w:bidi w:val="0"/>
        <w:spacing w:line="580" w:lineRule="exact"/>
      </w:pPr>
    </w:p>
    <w:p w14:paraId="3E3A5D9A">
      <w:pPr>
        <w:keepNext w:val="0"/>
        <w:keepLines w:val="0"/>
        <w:pageBreakBefore w:val="0"/>
        <w:kinsoku/>
        <w:wordWrap/>
        <w:overflowPunct/>
        <w:topLinePunct w:val="0"/>
        <w:bidi w:val="0"/>
        <w:spacing w:line="580" w:lineRule="exact"/>
      </w:pPr>
    </w:p>
    <w:p w14:paraId="5F5E8839">
      <w:pPr>
        <w:keepNext w:val="0"/>
        <w:keepLines w:val="0"/>
        <w:pageBreakBefore w:val="0"/>
        <w:kinsoku/>
        <w:wordWrap/>
        <w:overflowPunct/>
        <w:topLinePunct w:val="0"/>
        <w:bidi w:val="0"/>
        <w:spacing w:line="580" w:lineRule="exact"/>
      </w:pPr>
    </w:p>
    <w:p w14:paraId="4AC932FC">
      <w:pPr>
        <w:keepNext w:val="0"/>
        <w:keepLines w:val="0"/>
        <w:pageBreakBefore w:val="0"/>
        <w:kinsoku/>
        <w:wordWrap/>
        <w:overflowPunct/>
        <w:topLinePunct w:val="0"/>
        <w:bidi w:val="0"/>
        <w:spacing w:line="580" w:lineRule="exact"/>
      </w:pPr>
    </w:p>
    <w:p w14:paraId="5B45F49A">
      <w:pPr>
        <w:keepNext w:val="0"/>
        <w:keepLines w:val="0"/>
        <w:pageBreakBefore w:val="0"/>
        <w:kinsoku/>
        <w:wordWrap/>
        <w:overflowPunct/>
        <w:topLinePunct w:val="0"/>
        <w:bidi w:val="0"/>
        <w:spacing w:line="580" w:lineRule="exact"/>
      </w:pPr>
    </w:p>
    <w:p w14:paraId="5919ADDE">
      <w:pPr>
        <w:keepNext w:val="0"/>
        <w:keepLines w:val="0"/>
        <w:pageBreakBefore w:val="0"/>
        <w:kinsoku/>
        <w:wordWrap/>
        <w:overflowPunct/>
        <w:topLinePunct w:val="0"/>
        <w:bidi w:val="0"/>
        <w:spacing w:line="580" w:lineRule="exact"/>
      </w:pPr>
    </w:p>
    <w:p w14:paraId="6F61A6B2">
      <w:pPr>
        <w:keepNext w:val="0"/>
        <w:keepLines w:val="0"/>
        <w:pageBreakBefore w:val="0"/>
        <w:kinsoku/>
        <w:wordWrap/>
        <w:overflowPunct/>
        <w:topLinePunct w:val="0"/>
        <w:bidi w:val="0"/>
        <w:spacing w:line="580" w:lineRule="exact"/>
      </w:pPr>
    </w:p>
    <w:p w14:paraId="65F1C55B">
      <w:pPr>
        <w:pStyle w:val="5"/>
      </w:pPr>
    </w:p>
    <w:p w14:paraId="4D60DB41">
      <w:pPr>
        <w:keepNext w:val="0"/>
        <w:keepLines w:val="0"/>
        <w:pageBreakBefore w:val="0"/>
        <w:kinsoku/>
        <w:wordWrap/>
        <w:overflowPunct/>
        <w:topLinePunct w:val="0"/>
        <w:bidi w:val="0"/>
        <w:spacing w:line="580" w:lineRule="exact"/>
      </w:pPr>
    </w:p>
    <w:p w14:paraId="6AD2E2C6">
      <w:pPr>
        <w:keepNext w:val="0"/>
        <w:keepLines w:val="0"/>
        <w:pageBreakBefore w:val="0"/>
        <w:kinsoku/>
        <w:wordWrap/>
        <w:overflowPunct/>
        <w:topLinePunct w:val="0"/>
        <w:bidi w:val="0"/>
        <w:spacing w:line="580" w:lineRule="exact"/>
      </w:pPr>
    </w:p>
    <w:p w14:paraId="782579E3">
      <w:pPr>
        <w:keepNext w:val="0"/>
        <w:keepLines w:val="0"/>
        <w:pageBreakBefore w:val="0"/>
        <w:kinsoku/>
        <w:wordWrap/>
        <w:overflowPunct/>
        <w:topLinePunct w:val="0"/>
        <w:bidi w:val="0"/>
        <w:spacing w:line="580" w:lineRule="exact"/>
      </w:pPr>
    </w:p>
    <w:p w14:paraId="5D174B07">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000000"/>
          <w:spacing w:val="0"/>
          <w:sz w:val="36"/>
          <w:szCs w:val="36"/>
          <w:shd w:val="clear" w:fill="FFFFFF"/>
        </w:rPr>
        <w:sectPr>
          <w:pgSz w:w="11906" w:h="16838"/>
          <w:pgMar w:top="1440" w:right="1800" w:bottom="1440" w:left="1800" w:header="851" w:footer="992" w:gutter="0"/>
          <w:pgNumType w:fmt="numberInDash" w:start="1"/>
          <w:cols w:space="425" w:num="1"/>
          <w:docGrid w:type="lines" w:linePitch="312" w:charSpace="0"/>
        </w:sectPr>
      </w:pPr>
    </w:p>
    <w:p w14:paraId="47A4328F">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555555"/>
          <w:spacing w:val="0"/>
          <w:kern w:val="0"/>
          <w:sz w:val="36"/>
          <w:szCs w:val="36"/>
          <w:shd w:val="clear" w:fill="FFFFFF"/>
          <w:lang w:val="en-US" w:eastAsia="zh-CN" w:bidi="ar"/>
        </w:rPr>
      </w:pPr>
      <w:r>
        <w:rPr>
          <w:rFonts w:hint="eastAsia" w:ascii="黑体" w:hAnsi="黑体" w:eastAsia="黑体" w:cs="黑体"/>
          <w:b w:val="0"/>
          <w:bCs/>
          <w:i w:val="0"/>
          <w:caps w:val="0"/>
          <w:color w:val="000000"/>
          <w:spacing w:val="0"/>
          <w:sz w:val="36"/>
          <w:szCs w:val="36"/>
          <w:shd w:val="clear" w:fill="FFFFFF"/>
        </w:rPr>
        <w:t>车辆内饰清洗维护（美容）定点服务供应商（第二次）</w:t>
      </w:r>
      <w:r>
        <w:rPr>
          <w:rFonts w:hint="eastAsia" w:ascii="黑体" w:hAnsi="黑体" w:eastAsia="黑体" w:cs="黑体"/>
          <w:b w:val="0"/>
          <w:bCs/>
          <w:i w:val="0"/>
          <w:caps w:val="0"/>
          <w:color w:val="000000"/>
          <w:spacing w:val="0"/>
          <w:sz w:val="36"/>
          <w:szCs w:val="36"/>
          <w:shd w:val="clear" w:fill="FFFFFF"/>
          <w:lang w:val="en-US" w:eastAsia="zh-CN"/>
        </w:rPr>
        <w:t>竞争性谈判</w:t>
      </w:r>
      <w:r>
        <w:rPr>
          <w:rFonts w:hint="eastAsia" w:ascii="黑体" w:hAnsi="黑体" w:eastAsia="黑体" w:cs="黑体"/>
          <w:b w:val="0"/>
          <w:bCs/>
          <w:i w:val="0"/>
          <w:caps w:val="0"/>
          <w:color w:val="000000"/>
          <w:spacing w:val="0"/>
          <w:sz w:val="36"/>
          <w:szCs w:val="36"/>
          <w:shd w:val="clear" w:fill="FFFFFF"/>
        </w:rPr>
        <w:t>公告</w:t>
      </w:r>
    </w:p>
    <w:p w14:paraId="77F97E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kern w:val="0"/>
          <w:sz w:val="32"/>
          <w:szCs w:val="32"/>
          <w:shd w:val="clear" w:fill="FFFFFF"/>
          <w:lang w:val="en-US" w:eastAsia="zh-CN" w:bidi="ar"/>
        </w:rPr>
      </w:pPr>
    </w:p>
    <w:p w14:paraId="5590C26E">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根据我司业务需要，拟采购车辆内饰清洗维护（美容）定点服务供应商。本项目采取竞争性谈判方式确定服务供应商，欢迎具备条件的供应商参加谈判。</w:t>
      </w:r>
    </w:p>
    <w:p w14:paraId="31B87F92">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14:paraId="493CFA06">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14:paraId="45A8C93B">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2.项目名称：车辆内饰清洗维护（美容）定点服务供应商（第二次）。</w:t>
      </w:r>
    </w:p>
    <w:p w14:paraId="49A12BE1">
      <w:pPr>
        <w:pStyle w:val="5"/>
        <w:spacing w:line="240" w:lineRule="auto"/>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3.分包情况：共3包</w:t>
      </w:r>
    </w:p>
    <w:tbl>
      <w:tblPr>
        <w:tblStyle w:val="11"/>
        <w:tblpPr w:leftFromText="180" w:rightFromText="180" w:vertAnchor="text" w:horzAnchor="page" w:tblpXSpec="center" w:tblpY="68"/>
        <w:tblOverlap w:val="never"/>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4335"/>
        <w:gridCol w:w="2501"/>
      </w:tblGrid>
      <w:tr w14:paraId="596912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989" w:type="pct"/>
            <w:noWrap w:val="0"/>
            <w:vAlign w:val="center"/>
          </w:tcPr>
          <w:p w14:paraId="441FA84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标段</w:t>
            </w:r>
            <w:r>
              <w:rPr>
                <w:rFonts w:hint="eastAsia" w:ascii="宋体" w:hAnsi="宋体" w:eastAsia="宋体" w:cs="宋体"/>
                <w:color w:val="auto"/>
                <w:sz w:val="24"/>
                <w:szCs w:val="24"/>
                <w:highlight w:val="none"/>
              </w:rPr>
              <w:t>号</w:t>
            </w:r>
          </w:p>
        </w:tc>
        <w:tc>
          <w:tcPr>
            <w:tcW w:w="2543" w:type="pct"/>
            <w:noWrap w:val="0"/>
            <w:vAlign w:val="center"/>
          </w:tcPr>
          <w:p w14:paraId="33CDD5B5">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1467" w:type="pct"/>
            <w:noWrap w:val="0"/>
            <w:vAlign w:val="top"/>
          </w:tcPr>
          <w:p w14:paraId="569AEC2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商数量</w:t>
            </w:r>
          </w:p>
        </w:tc>
      </w:tr>
      <w:tr w14:paraId="417F76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89" w:type="pct"/>
            <w:noWrap w:val="0"/>
            <w:vAlign w:val="center"/>
          </w:tcPr>
          <w:p w14:paraId="7E6B957F">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1包</w:t>
            </w:r>
          </w:p>
        </w:tc>
        <w:tc>
          <w:tcPr>
            <w:tcW w:w="2543" w:type="pct"/>
            <w:noWrap w:val="0"/>
            <w:vAlign w:val="center"/>
          </w:tcPr>
          <w:p w14:paraId="2DF8F251">
            <w:pPr>
              <w:spacing w:line="400" w:lineRule="exact"/>
              <w:jc w:val="both"/>
              <w:rPr>
                <w:rFonts w:hint="eastAsia" w:ascii="宋体" w:hAnsi="宋体" w:eastAsia="宋体" w:cs="宋体"/>
                <w:color w:val="auto"/>
                <w:sz w:val="24"/>
                <w:szCs w:val="24"/>
                <w:highlight w:val="none"/>
              </w:rPr>
            </w:pPr>
            <w:r>
              <w:rPr>
                <w:rFonts w:hint="eastAsia" w:ascii="仿宋" w:hAnsi="仿宋" w:eastAsia="仿宋" w:cs="仿宋"/>
                <w:i w:val="0"/>
                <w:caps w:val="0"/>
                <w:color w:val="333333"/>
                <w:spacing w:val="0"/>
                <w:sz w:val="24"/>
                <w:szCs w:val="24"/>
                <w:u w:val="none"/>
                <w:shd w:val="clear" w:color="auto" w:fill="FFFFFF"/>
                <w:lang w:val="en-US" w:eastAsia="zh-CN"/>
              </w:rPr>
              <w:t>采购绵阳市涪城区范围内定点车辆内饰清洗维护（美容）服务供应商一家</w:t>
            </w:r>
          </w:p>
        </w:tc>
        <w:tc>
          <w:tcPr>
            <w:tcW w:w="1467" w:type="pct"/>
            <w:noWrap w:val="0"/>
            <w:vAlign w:val="center"/>
          </w:tcPr>
          <w:p w14:paraId="528A3EB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家</w:t>
            </w:r>
          </w:p>
        </w:tc>
      </w:tr>
      <w:tr w14:paraId="5BA2ED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9" w:type="pct"/>
            <w:noWrap w:val="0"/>
            <w:vAlign w:val="center"/>
          </w:tcPr>
          <w:p w14:paraId="077A1F21">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2包</w:t>
            </w:r>
          </w:p>
        </w:tc>
        <w:tc>
          <w:tcPr>
            <w:tcW w:w="2543" w:type="pct"/>
            <w:noWrap w:val="0"/>
            <w:vAlign w:val="center"/>
          </w:tcPr>
          <w:p w14:paraId="00114BF2">
            <w:pPr>
              <w:spacing w:line="400" w:lineRule="exact"/>
              <w:jc w:val="both"/>
              <w:rPr>
                <w:rFonts w:hint="eastAsia" w:ascii="宋体" w:hAnsi="宋体" w:eastAsia="宋体" w:cs="宋体"/>
                <w:color w:val="auto"/>
                <w:kern w:val="0"/>
                <w:sz w:val="24"/>
                <w:szCs w:val="24"/>
                <w:highlight w:val="none"/>
                <w:lang w:val="en-US" w:eastAsia="zh-CN"/>
              </w:rPr>
            </w:pPr>
            <w:r>
              <w:rPr>
                <w:rFonts w:hint="eastAsia" w:ascii="仿宋" w:hAnsi="仿宋" w:eastAsia="仿宋" w:cs="仿宋"/>
                <w:i w:val="0"/>
                <w:caps w:val="0"/>
                <w:color w:val="333333"/>
                <w:spacing w:val="0"/>
                <w:sz w:val="24"/>
                <w:szCs w:val="24"/>
                <w:u w:val="none"/>
                <w:shd w:val="clear" w:color="auto" w:fill="FFFFFF"/>
                <w:lang w:val="en-US" w:eastAsia="zh-CN"/>
              </w:rPr>
              <w:t>采购绵阳市科技城新区范围内定点车辆内饰清洗维护（美容）服务供应商一家</w:t>
            </w:r>
          </w:p>
        </w:tc>
        <w:tc>
          <w:tcPr>
            <w:tcW w:w="1467" w:type="pct"/>
            <w:noWrap w:val="0"/>
            <w:vAlign w:val="center"/>
          </w:tcPr>
          <w:p w14:paraId="6AF0B57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家</w:t>
            </w:r>
          </w:p>
        </w:tc>
      </w:tr>
      <w:tr w14:paraId="79D604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9" w:type="pct"/>
            <w:noWrap w:val="0"/>
            <w:vAlign w:val="center"/>
          </w:tcPr>
          <w:p w14:paraId="6BE0817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3包</w:t>
            </w:r>
          </w:p>
        </w:tc>
        <w:tc>
          <w:tcPr>
            <w:tcW w:w="2543" w:type="pct"/>
            <w:noWrap w:val="0"/>
            <w:vAlign w:val="center"/>
          </w:tcPr>
          <w:p w14:paraId="7ABF1FD5">
            <w:pPr>
              <w:spacing w:line="400" w:lineRule="exact"/>
              <w:jc w:val="both"/>
              <w:rPr>
                <w:rFonts w:hint="eastAsia" w:ascii="仿宋" w:hAnsi="仿宋" w:eastAsia="仿宋"/>
                <w:sz w:val="24"/>
                <w:szCs w:val="24"/>
                <w:lang w:val="en-US" w:eastAsia="zh-CN"/>
              </w:rPr>
            </w:pPr>
            <w:r>
              <w:rPr>
                <w:rFonts w:hint="eastAsia" w:ascii="仿宋" w:hAnsi="仿宋" w:eastAsia="仿宋" w:cs="仿宋"/>
                <w:i w:val="0"/>
                <w:caps w:val="0"/>
                <w:color w:val="333333"/>
                <w:spacing w:val="0"/>
                <w:sz w:val="24"/>
                <w:szCs w:val="24"/>
                <w:u w:val="none"/>
                <w:shd w:val="clear" w:color="auto" w:fill="FFFFFF"/>
                <w:lang w:val="en-US" w:eastAsia="zh-CN"/>
              </w:rPr>
              <w:t>采购绵阳市高新区范围内定点车辆内饰清洗维护（美容）服务供应商一家</w:t>
            </w:r>
          </w:p>
        </w:tc>
        <w:tc>
          <w:tcPr>
            <w:tcW w:w="1467" w:type="pct"/>
            <w:noWrap w:val="0"/>
            <w:vAlign w:val="center"/>
          </w:tcPr>
          <w:p w14:paraId="7F45AC0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一家</w:t>
            </w:r>
          </w:p>
        </w:tc>
      </w:tr>
    </w:tbl>
    <w:p w14:paraId="5E8DFD32">
      <w:pPr>
        <w:pStyle w:val="5"/>
        <w:spacing w:line="240" w:lineRule="auto"/>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4.项目内容：</w:t>
      </w:r>
    </w:p>
    <w:p w14:paraId="491DB8C3">
      <w:pPr>
        <w:keepNext w:val="0"/>
        <w:keepLines w:val="0"/>
        <w:pageBreakBefore w:val="0"/>
        <w:widowControl/>
        <w:kinsoku/>
        <w:wordWrap/>
        <w:overflowPunct/>
        <w:topLinePunct w:val="0"/>
        <w:autoSpaceDE/>
        <w:autoSpaceDN/>
        <w:bidi w:val="0"/>
        <w:adjustRightInd w:val="0"/>
        <w:spacing w:line="240" w:lineRule="auto"/>
        <w:ind w:left="160" w:leftChars="76" w:firstLine="480" w:firstLineChars="150"/>
        <w:jc w:val="left"/>
        <w:textAlignment w:val="auto"/>
        <w:rPr>
          <w:rFonts w:hint="eastAsia" w:ascii="仿宋" w:hAnsi="仿宋" w:eastAsia="仿宋" w:cs="仿宋"/>
          <w:i w:val="0"/>
          <w:caps w:val="0"/>
          <w:color w:val="333333"/>
          <w:spacing w:val="0"/>
          <w:sz w:val="32"/>
          <w:szCs w:val="32"/>
          <w:u w:val="none"/>
          <w:shd w:val="clear" w:color="auto" w:fill="FFFFFF"/>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（1）项目总预算：15万元（含税）</w:t>
      </w:r>
      <w:r>
        <w:rPr>
          <w:rFonts w:hint="eastAsia" w:ascii="仿宋" w:hAnsi="仿宋" w:eastAsia="仿宋" w:cs="仿宋"/>
          <w:i w:val="0"/>
          <w:caps w:val="0"/>
          <w:color w:val="333333"/>
          <w:spacing w:val="0"/>
          <w:sz w:val="32"/>
          <w:szCs w:val="32"/>
          <w:u w:val="none"/>
          <w:shd w:val="clear" w:color="auto" w:fill="FFFFFF"/>
          <w:lang w:eastAsia="zh-CN"/>
        </w:rPr>
        <w:t>。</w:t>
      </w:r>
    </w:p>
    <w:p w14:paraId="46539373">
      <w:pPr>
        <w:keepNext w:val="0"/>
        <w:keepLines w:val="0"/>
        <w:pageBreakBefore w:val="0"/>
        <w:widowControl/>
        <w:kinsoku/>
        <w:wordWrap/>
        <w:overflowPunct/>
        <w:topLinePunct w:val="0"/>
        <w:autoSpaceDE/>
        <w:autoSpaceDN/>
        <w:bidi w:val="0"/>
        <w:adjustRightInd w:val="0"/>
        <w:spacing w:line="240" w:lineRule="auto"/>
        <w:ind w:left="160" w:leftChars="76" w:firstLine="480" w:firstLineChars="150"/>
        <w:jc w:val="left"/>
        <w:textAlignment w:val="auto"/>
        <w:rPr>
          <w:rFonts w:hint="eastAsia" w:ascii="仿宋" w:hAnsi="仿宋" w:eastAsia="仿宋" w:cs="仿宋"/>
          <w:i w:val="0"/>
          <w:caps w:val="0"/>
          <w:color w:val="333333"/>
          <w:spacing w:val="0"/>
          <w:sz w:val="32"/>
          <w:szCs w:val="32"/>
          <w:u w:val="none"/>
          <w:shd w:val="clear" w:color="auto" w:fill="FFFFFF"/>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（2）供应商数量：</w:t>
      </w:r>
      <w:r>
        <w:rPr>
          <w:rFonts w:hint="eastAsia" w:ascii="仿宋" w:hAnsi="仿宋" w:eastAsia="仿宋" w:cs="仿宋"/>
          <w:i w:val="0"/>
          <w:caps w:val="0"/>
          <w:color w:val="333333"/>
          <w:spacing w:val="0"/>
          <w:sz w:val="32"/>
          <w:szCs w:val="32"/>
          <w:u w:val="none"/>
          <w:shd w:val="clear" w:color="auto" w:fill="FFFFFF"/>
          <w:lang w:val="en-US" w:eastAsia="zh-CN"/>
        </w:rPr>
        <w:t>3家</w:t>
      </w:r>
      <w:r>
        <w:rPr>
          <w:rFonts w:hint="eastAsia" w:ascii="仿宋" w:hAnsi="仿宋" w:eastAsia="仿宋" w:cs="仿宋"/>
          <w:i w:val="0"/>
          <w:caps w:val="0"/>
          <w:color w:val="333333"/>
          <w:spacing w:val="0"/>
          <w:sz w:val="32"/>
          <w:szCs w:val="32"/>
          <w:u w:val="none"/>
          <w:shd w:val="clear" w:color="auto" w:fill="FFFFFF"/>
          <w:lang w:eastAsia="zh-CN"/>
        </w:rPr>
        <w:t>。</w:t>
      </w:r>
    </w:p>
    <w:p w14:paraId="221FBD77">
      <w:pPr>
        <w:keepNext w:val="0"/>
        <w:keepLines w:val="0"/>
        <w:pageBreakBefore w:val="0"/>
        <w:widowControl/>
        <w:kinsoku/>
        <w:wordWrap/>
        <w:overflowPunct/>
        <w:topLinePunct w:val="0"/>
        <w:autoSpaceDE/>
        <w:autoSpaceDN/>
        <w:bidi w:val="0"/>
        <w:adjustRightInd w:val="0"/>
        <w:spacing w:line="240" w:lineRule="auto"/>
        <w:ind w:left="0" w:leftChars="0" w:firstLine="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b w:val="0"/>
          <w:bCs w:val="0"/>
          <w:color w:val="auto"/>
          <w:sz w:val="32"/>
          <w:szCs w:val="32"/>
          <w:lang w:val="en-US" w:eastAsia="zh-CN"/>
        </w:rPr>
        <w:t>服务</w:t>
      </w:r>
      <w:r>
        <w:rPr>
          <w:rFonts w:hint="eastAsia" w:ascii="仿宋" w:hAnsi="仿宋" w:eastAsia="仿宋" w:cs="仿宋"/>
          <w:b w:val="0"/>
          <w:bCs w:val="0"/>
          <w:color w:val="auto"/>
          <w:sz w:val="32"/>
          <w:szCs w:val="32"/>
          <w:lang w:eastAsia="zh-CN"/>
        </w:rPr>
        <w:t>期：</w:t>
      </w:r>
      <w:r>
        <w:rPr>
          <w:rFonts w:hint="eastAsia" w:ascii="仿宋" w:hAnsi="仿宋" w:eastAsia="仿宋" w:cs="仿宋"/>
          <w:b w:val="0"/>
          <w:bCs w:val="0"/>
          <w:color w:val="auto"/>
          <w:sz w:val="32"/>
          <w:szCs w:val="32"/>
          <w:lang w:val="en-US" w:eastAsia="zh-CN"/>
        </w:rPr>
        <w:t>1年。</w:t>
      </w:r>
    </w:p>
    <w:p w14:paraId="3E4F6657">
      <w:pPr>
        <w:keepNext w:val="0"/>
        <w:keepLines w:val="0"/>
        <w:pageBreakBefore w:val="0"/>
        <w:widowControl/>
        <w:numPr>
          <w:ilvl w:val="-1"/>
          <w:numId w:val="0"/>
        </w:numPr>
        <w:kinsoku/>
        <w:wordWrap/>
        <w:overflowPunct/>
        <w:topLinePunct w:val="0"/>
        <w:autoSpaceDE/>
        <w:autoSpaceDN/>
        <w:bidi w:val="0"/>
        <w:adjustRightInd w:val="0"/>
        <w:spacing w:line="24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（4）服务内容：服务车辆日常定点清洗服务。</w:t>
      </w:r>
    </w:p>
    <w:p w14:paraId="0E59741D">
      <w:pPr>
        <w:keepNext w:val="0"/>
        <w:keepLines w:val="0"/>
        <w:pageBreakBefore w:val="0"/>
        <w:numPr>
          <w:ilvl w:val="-1"/>
          <w:numId w:val="0"/>
        </w:numPr>
        <w:kinsoku/>
        <w:wordWrap/>
        <w:overflowPunct/>
        <w:topLinePunct w:val="0"/>
        <w:autoSpaceDE/>
        <w:autoSpaceDN/>
        <w:bidi w:val="0"/>
        <w:adjustRightInd w:val="0"/>
        <w:snapToGrid w:val="0"/>
        <w:spacing w:line="240" w:lineRule="auto"/>
        <w:ind w:left="0" w:right="210" w:rightChars="100"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质量要求：</w:t>
      </w:r>
      <w:r>
        <w:rPr>
          <w:rFonts w:hint="eastAsia" w:ascii="仿宋" w:hAnsi="仿宋" w:eastAsia="仿宋" w:cs="仿宋"/>
          <w:sz w:val="32"/>
          <w:szCs w:val="32"/>
          <w:highlight w:val="none"/>
        </w:rPr>
        <w:t>达到国家或行业现行合格标准和</w:t>
      </w:r>
      <w:r>
        <w:rPr>
          <w:rFonts w:hint="eastAsia" w:ascii="仿宋" w:hAnsi="仿宋" w:eastAsia="仿宋" w:cs="仿宋"/>
          <w:sz w:val="32"/>
          <w:szCs w:val="32"/>
          <w:highlight w:val="none"/>
          <w:lang w:val="en-US" w:eastAsia="zh-CN"/>
        </w:rPr>
        <w:t>谈判</w:t>
      </w:r>
      <w:r>
        <w:rPr>
          <w:rFonts w:hint="eastAsia" w:ascii="仿宋" w:hAnsi="仿宋" w:eastAsia="仿宋" w:cs="仿宋"/>
          <w:sz w:val="32"/>
          <w:szCs w:val="32"/>
          <w:highlight w:val="none"/>
        </w:rPr>
        <w:t>文件要求。</w:t>
      </w:r>
    </w:p>
    <w:p w14:paraId="2592DB1B">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14:paraId="5AA83D37">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14:paraId="554C9B5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14:paraId="3F416DD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3.具有车辆内饰清洗维护（美容）相关资质；</w:t>
      </w:r>
    </w:p>
    <w:p w14:paraId="2A2618D1">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14:paraId="4208800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5C522F18">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6.具有良好的商业信誉和健全的财务会计制度。</w:t>
      </w:r>
    </w:p>
    <w:p w14:paraId="517D104C">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7.具备依法纳税和缴纳社会保障资金的良好记录。</w:t>
      </w:r>
    </w:p>
    <w:p w14:paraId="7D800612">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8.供应商提供的货物质量必须满足国家和行业标准；</w:t>
      </w:r>
    </w:p>
    <w:p w14:paraId="07AD4CCE">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9.法律、行政法规规定的其他条件；</w:t>
      </w:r>
    </w:p>
    <w:p w14:paraId="08D1DCEA">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14:paraId="3389323D">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1.报名时间：2025年5月8日-2025年5月14日17：00点。     </w:t>
      </w:r>
    </w:p>
    <w:p w14:paraId="003564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2.报名要求：有意参加竞争性谈判的企业请将相关资质材料（</w:t>
      </w:r>
      <w:r>
        <w:rPr>
          <w:rFonts w:hint="eastAsia" w:ascii="仿宋" w:hAnsi="仿宋" w:eastAsia="仿宋" w:cs="仿宋"/>
          <w:b w:val="0"/>
          <w:bCs w:val="0"/>
          <w:color w:val="auto"/>
          <w:sz w:val="32"/>
          <w:szCs w:val="32"/>
          <w:lang w:val="en-US" w:eastAsia="zh-CN"/>
        </w:rPr>
        <w:t>营业执照、资质证明、介绍信等盖鲜章</w:t>
      </w:r>
      <w:r>
        <w:rPr>
          <w:rFonts w:hint="eastAsia" w:ascii="仿宋" w:hAnsi="仿宋" w:eastAsia="仿宋" w:cs="仿宋"/>
          <w:b w:val="0"/>
          <w:bCs w:val="0"/>
          <w:color w:val="000000"/>
          <w:sz w:val="32"/>
          <w:szCs w:val="32"/>
          <w:lang w:val="en-US" w:eastAsia="zh-CN"/>
        </w:rPr>
        <w:t>）壹份送到绵阳交发顺达出租汽车有限公司预审，逾期未送到，不予接收。</w:t>
      </w:r>
    </w:p>
    <w:p w14:paraId="3EAA4D07">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14:paraId="754688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14:paraId="22F9E5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14:paraId="144BAF7B">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 2025年5月19日 上午9:30分</w:t>
      </w:r>
    </w:p>
    <w:p w14:paraId="15538AF0">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14:paraId="73ACEB71">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1.时间：2025年5月19日上午9:30分</w:t>
      </w:r>
    </w:p>
    <w:p w14:paraId="1092EED4">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14:paraId="11CD9123">
      <w:pPr>
        <w:pStyle w:val="10"/>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14:paraId="53A7637F">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14:paraId="14F5E97C">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14:paraId="0FBB82A1">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人：唐老师</w:t>
      </w:r>
    </w:p>
    <w:p w14:paraId="3E6B6C37">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联系电话：17309043370</w:t>
      </w:r>
    </w:p>
    <w:p w14:paraId="175173DB">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14:paraId="656F8B31">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r>
        <w:rPr>
          <w:rFonts w:ascii="宋体" w:hAnsi="宋体"/>
          <w:b/>
          <w:sz w:val="36"/>
          <w:szCs w:val="36"/>
        </w:rPr>
        <w:t xml:space="preserve"> </w:t>
      </w:r>
    </w:p>
    <w:p w14:paraId="5512182E">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14:paraId="2D0091E5">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14:paraId="54103F0E">
      <w:pPr>
        <w:pStyle w:val="2"/>
        <w:rPr>
          <w:rFonts w:ascii="宋体" w:hAnsi="宋体"/>
          <w:b/>
          <w:sz w:val="36"/>
          <w:szCs w:val="36"/>
        </w:rPr>
      </w:pPr>
    </w:p>
    <w:p w14:paraId="066FF0E5">
      <w:pPr>
        <w:rPr>
          <w:rFonts w:ascii="宋体" w:hAnsi="宋体"/>
          <w:b/>
          <w:sz w:val="36"/>
          <w:szCs w:val="36"/>
        </w:rPr>
      </w:pPr>
    </w:p>
    <w:p w14:paraId="0EA62D49">
      <w:pPr>
        <w:pStyle w:val="2"/>
        <w:rPr>
          <w:rFonts w:ascii="宋体" w:hAnsi="宋体"/>
          <w:b/>
          <w:sz w:val="36"/>
          <w:szCs w:val="36"/>
        </w:rPr>
      </w:pPr>
    </w:p>
    <w:p w14:paraId="0187975C">
      <w:pPr>
        <w:rPr>
          <w:rFonts w:ascii="宋体" w:hAnsi="宋体"/>
          <w:b/>
          <w:sz w:val="36"/>
          <w:szCs w:val="36"/>
        </w:rPr>
      </w:pPr>
    </w:p>
    <w:p w14:paraId="195BEB4E">
      <w:pPr>
        <w:pStyle w:val="2"/>
        <w:rPr>
          <w:rFonts w:ascii="宋体" w:hAnsi="宋体"/>
          <w:b/>
          <w:sz w:val="36"/>
          <w:szCs w:val="36"/>
        </w:rPr>
      </w:pPr>
    </w:p>
    <w:p w14:paraId="004DE6F4">
      <w:pPr>
        <w:rPr>
          <w:rFonts w:ascii="宋体" w:hAnsi="宋体"/>
          <w:b/>
          <w:sz w:val="36"/>
          <w:szCs w:val="36"/>
        </w:rPr>
      </w:pPr>
    </w:p>
    <w:p w14:paraId="447B1BF1">
      <w:pPr>
        <w:pStyle w:val="2"/>
        <w:rPr>
          <w:rFonts w:ascii="宋体" w:hAnsi="宋体"/>
          <w:b/>
          <w:sz w:val="36"/>
          <w:szCs w:val="36"/>
        </w:rPr>
      </w:pPr>
    </w:p>
    <w:p w14:paraId="32341003">
      <w:pPr>
        <w:rPr>
          <w:rFonts w:ascii="宋体" w:hAnsi="宋体"/>
          <w:b/>
          <w:sz w:val="36"/>
          <w:szCs w:val="36"/>
        </w:rPr>
      </w:pPr>
    </w:p>
    <w:p w14:paraId="3C874B7C">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第1包）</w:t>
      </w:r>
    </w:p>
    <w:p w14:paraId="1421C5AF">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14:paraId="2D6E485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14:paraId="2632B91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14:paraId="7CA3662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14:paraId="12A9B72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14:paraId="0FBEB56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14:paraId="2B51E934">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14:paraId="20F84AF0">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14:paraId="4142385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14:paraId="56979034">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14:paraId="30E1D9D9">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14:paraId="284A606A">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14:paraId="67DEB66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14:paraId="2FB44E90">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14:paraId="6F961947">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14:paraId="60775645">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14:paraId="7F5C589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14:paraId="07DE3B89">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087C267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14:paraId="04798B5A">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14:paraId="00ED01D6">
      <w:pPr>
        <w:pStyle w:val="5"/>
        <w:ind w:firstLine="640" w:firstLineChars="200"/>
        <w:rPr>
          <w:rFonts w:hint="default"/>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13.供应商在绵阳市涪城区范围内有固定实际的经营场所</w:t>
      </w:r>
    </w:p>
    <w:p w14:paraId="22CF5D9D">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14:paraId="2790979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14:paraId="7BFCB8EF">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14:paraId="2FC3C68A">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14:paraId="541E27D4">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14:paraId="74224C9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14:paraId="616E1EBA">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14:paraId="5325D0B8">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14:paraId="2E27E053">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14:paraId="45ECE778">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14:paraId="28663EC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14:paraId="3AC2A7F7">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14:paraId="20BE7B8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14:paraId="3D87C36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14:paraId="31585858">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14:paraId="72E091F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14:paraId="4C93730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14:paraId="6BCC9EA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14:paraId="7A0CC69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14:paraId="190A801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14:paraId="0D7A8A6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14:paraId="45D0F4A7">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14:paraId="46D65E8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14:paraId="4C30B5D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14:paraId="5BBB10C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14:paraId="0E652FD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14:paraId="36DBE68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14:paraId="2D146BE9">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14:paraId="4A77750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Ｘ</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Ｘ</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14:paraId="55E350A5">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14:paraId="1F828EA8">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14:paraId="12F84DAE">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14:paraId="50046094">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14:paraId="1136D3C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14:paraId="658DBF8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14:paraId="22597D0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14:paraId="4BE8FD9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14:paraId="1BB9F82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14:paraId="48E3D4A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14:paraId="5B6E6A1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14:paraId="049F931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14:paraId="6843658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14:paraId="2968477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14:paraId="3ED421B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14:paraId="09B5701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14:paraId="339FB1F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14:paraId="0B70F2E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14:paraId="150CF34B">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14:paraId="56DD2B2A">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14:paraId="28B9EE2B">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14:paraId="649CB888">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14:paraId="02C50C3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14:paraId="7596E123">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14:paraId="1BBDFCD4">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14:paraId="4AF5A6D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A3C9F36">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14:paraId="07985C7C">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14:paraId="6F62F444">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14:paraId="0D46E45A">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14:paraId="062FDA07">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14:paraId="598321BF">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14:paraId="09E6BE8A">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14:paraId="67F09C24">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14:paraId="2BAC3A5A">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14:paraId="79B07C5D">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14:paraId="60FF9ADF">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14:paraId="51EC10E5">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14:paraId="1454A187">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14:paraId="556F17E2">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14:paraId="03CBAF99">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14:paraId="03801A9F">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14:paraId="3CA00919">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14:paraId="1694BEE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14:paraId="5EC8BD0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14:paraId="400DE92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14:paraId="52BEF3F3">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14:paraId="7A60CDF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14:paraId="39DC447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14:paraId="6AF9AB0B">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14:paraId="7CF6C0A7">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14:paraId="2A9167EA">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14:paraId="62E9FE3A">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14:paraId="66882814">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2AFD420">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第2包）</w:t>
      </w:r>
    </w:p>
    <w:p w14:paraId="38A1047F">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14:paraId="78F9FD50">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14:paraId="4E25C21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14:paraId="7358D681">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14:paraId="25EA53F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14:paraId="4C5D47A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14:paraId="776566A0">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14:paraId="3DDC35B3">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14:paraId="1F5EC29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14:paraId="44D9CE86">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14:paraId="1E48100B">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14:paraId="33307720">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14:paraId="1D0531D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14:paraId="657D6170">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14:paraId="297A25AF">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14:paraId="4D3B7C31">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14:paraId="73DC7DF3">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14:paraId="62BDEBC1">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65FE888E">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14:paraId="2E4FD74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14:paraId="0F9BD35C">
      <w:pPr>
        <w:pStyle w:val="5"/>
        <w:ind w:firstLine="640" w:firstLineChars="200"/>
        <w:rPr>
          <w:rFonts w:hint="eastAsia"/>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13.供应商在绵阳市科技城新区范围内有固定实际的经营场所</w:t>
      </w:r>
    </w:p>
    <w:p w14:paraId="4AACA109">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14:paraId="370068E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14:paraId="096C55E6">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14:paraId="60C69529">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14:paraId="3CD9153E">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14:paraId="3A6E75B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14:paraId="543F5E4E">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14:paraId="063BEE0D">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14:paraId="2F2B52ED">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14:paraId="7EBF2895">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14:paraId="692D7BC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14:paraId="290272A2">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14:paraId="42F6E2C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14:paraId="6ECF83B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14:paraId="3C51C310">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14:paraId="775DC0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14:paraId="4EA3EBC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14:paraId="3BD0A78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14:paraId="1E5ED5A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14:paraId="39066C0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14:paraId="3ADE4C2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14:paraId="07780592">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14:paraId="6AC1699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14:paraId="4C4A83E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14:paraId="0E0E822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14:paraId="11A49D4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14:paraId="1912B7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14:paraId="1EF9D53A">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14:paraId="25A3DFB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19</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14:paraId="6B384188">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14:paraId="355556DE">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14:paraId="76324792">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14:paraId="6214766D">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14:paraId="547E8DB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14:paraId="797181A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14:paraId="4AA716D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14:paraId="3F919F4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14:paraId="087C568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14:paraId="6339FB5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14:paraId="344AB0B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14:paraId="49A146B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14:paraId="485DACD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14:paraId="110C0A5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14:paraId="3A64C7D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14:paraId="49FC486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14:paraId="1760B71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14:paraId="640C169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14:paraId="2C9AF78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14:paraId="3E20958C">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14:paraId="319FFF96">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14:paraId="001260AA">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14:paraId="051579F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14:paraId="37935D02">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14:paraId="3E1AC645">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14:paraId="15C6350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6F32369">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14:paraId="0FC0A54C">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14:paraId="14F6FDFD">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14:paraId="62E1C3A4">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14:paraId="4A2E84D4">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14:paraId="5E54584B">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14:paraId="788CBE4F">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14:paraId="631DABD6">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14:paraId="2F5344A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14:paraId="544B824F">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14:paraId="46FC980E">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14:paraId="0377D564">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14:paraId="016B95E8">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14:paraId="57F76318">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14:paraId="62845C15">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14:paraId="104F6565">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14:paraId="7482B15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14:paraId="35B0375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14:paraId="3EDA463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14:paraId="04C7C4F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14:paraId="664892AA">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14:paraId="409494E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14:paraId="57D0A43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14:paraId="4DF0A664">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14:paraId="42B4580D">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14:paraId="76E9A518">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14:paraId="23EF6FF2">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14:paraId="5DD4C449">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sectPr>
          <w:pgSz w:w="11906" w:h="16838"/>
          <w:pgMar w:top="1440" w:right="1800" w:bottom="1440" w:left="1800" w:header="851" w:footer="992" w:gutter="0"/>
          <w:pgNumType w:fmt="decimal"/>
          <w:cols w:space="425" w:num="1"/>
          <w:docGrid w:type="lines" w:linePitch="312" w:charSpace="0"/>
        </w:sectPr>
      </w:pPr>
    </w:p>
    <w:p w14:paraId="70EA2288">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44"/>
          <w:szCs w:val="44"/>
          <w:lang w:val="en-US" w:eastAsia="zh-CN"/>
        </w:rPr>
      </w:pPr>
    </w:p>
    <w:p w14:paraId="78D7F6F8">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44"/>
          <w:szCs w:val="44"/>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2F342C11">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第3包）</w:t>
      </w:r>
    </w:p>
    <w:p w14:paraId="68FCF285">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14:paraId="46004101">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14:paraId="4B2D4C6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14:paraId="4F1415B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14:paraId="1357247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14:paraId="40F742F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14:paraId="0003392C">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14:paraId="41483C80">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14:paraId="4A89785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14:paraId="7C98E491">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14:paraId="54EE33ED">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14:paraId="5D973DF8">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14:paraId="46CA631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14:paraId="45BFE64F">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14:paraId="7EDE401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14:paraId="3CDC4E9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14:paraId="3CA50C24">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14:paraId="35434B3D">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4DC76B87">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14:paraId="37629807">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14:paraId="0F9F520B">
      <w:pPr>
        <w:pStyle w:val="5"/>
        <w:ind w:firstLine="640" w:firstLineChars="200"/>
        <w:rPr>
          <w:rFonts w:hint="default"/>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13.供应商在绵阳市高新 区范围内有固定实际的经营场所</w:t>
      </w:r>
    </w:p>
    <w:p w14:paraId="5A02AB77">
      <w:pPr>
        <w:pStyle w:val="5"/>
        <w:rPr>
          <w:rFonts w:hint="eastAsia"/>
          <w:lang w:val="en-US" w:eastAsia="zh-CN"/>
        </w:rPr>
      </w:pPr>
    </w:p>
    <w:p w14:paraId="0F7DAD1A">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14:paraId="3A41BEC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14:paraId="49491A8B">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14:paraId="7BEF07C8">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14:paraId="7595EBCF">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14:paraId="32D9728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14:paraId="06A2E912">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14:paraId="45139762">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14:paraId="5810D047">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14:paraId="6B45CC95">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14:paraId="2090497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14:paraId="4F19FA5F">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14:paraId="0C99D3E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14:paraId="59BDF23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14:paraId="3CACE819">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14:paraId="7335257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14:paraId="1F2C52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14:paraId="6AEA5E5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14:paraId="5365C54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14:paraId="0889DFF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14:paraId="519A450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14:paraId="4D7E3206">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14:paraId="4B19CE2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14:paraId="7E301F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14:paraId="36BB95B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14:paraId="698B506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14:paraId="505F4B4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14:paraId="32426435">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14:paraId="342EFC3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Ｘ</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Ｘ</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14:paraId="3A986810">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14:paraId="3BFB86D8">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14:paraId="6F2211A0">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14:paraId="7DC08628">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14:paraId="29F010C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14:paraId="506BE54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14:paraId="71FB941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14:paraId="260B40D5">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14:paraId="31C28AF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14:paraId="537D9D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14:paraId="3BEE31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14:paraId="351BCC3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14:paraId="6A338CD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14:paraId="687FFD1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14:paraId="2F3E3D7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14:paraId="0E42AD7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14:paraId="42CFE59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14:paraId="106F627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14:paraId="4205C40A">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14:paraId="1E029AB6">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14:paraId="7E486816">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14:paraId="07982DD4">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14:paraId="7423BC9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14:paraId="5679BA7F">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14:paraId="1D49EE28">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14:paraId="2127F11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6241430">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14:paraId="6D78C91A">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14:paraId="03196B65">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14:paraId="4EFEEE39">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14:paraId="1F4665D5">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14:paraId="74D51334">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14:paraId="47F3276C">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14:paraId="3D80B416">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14:paraId="7256535E">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14:paraId="35DB7CF6">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14:paraId="46F8A826">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14:paraId="1975076D">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14:paraId="2F72A998">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14:paraId="28691FA3">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14:paraId="66894F84">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14:paraId="7BB87643">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14:paraId="038F113B">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14:paraId="504EE6E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14:paraId="339BF50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14:paraId="588D948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14:paraId="762F43B2">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14:paraId="2ABF1CF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14:paraId="5918F14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14:paraId="7B69D0CD">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14:paraId="720379E3">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14:paraId="54CF7D49">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14:paraId="20B65245">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14:paraId="4D6E6B24">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14:paraId="561F446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14:paraId="42E85F97">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1.本项目为</w:t>
      </w:r>
      <w:r>
        <w:rPr>
          <w:rFonts w:hint="eastAsia" w:ascii="仿宋" w:hAnsi="仿宋" w:eastAsia="仿宋" w:cs="仿宋"/>
          <w:color w:val="333333"/>
          <w:sz w:val="32"/>
          <w:szCs w:val="32"/>
        </w:rPr>
        <w:t>绵阳交发顺达出租汽车有限公司根据</w:t>
      </w:r>
      <w:r>
        <w:rPr>
          <w:rFonts w:hint="eastAsia" w:ascii="仿宋" w:hAnsi="仿宋" w:eastAsia="仿宋" w:cs="仿宋"/>
          <w:color w:val="333333"/>
          <w:sz w:val="32"/>
          <w:szCs w:val="32"/>
          <w:lang w:eastAsia="zh-CN"/>
        </w:rPr>
        <w:t>公司</w:t>
      </w:r>
      <w:r>
        <w:rPr>
          <w:rFonts w:hint="eastAsia" w:ascii="仿宋" w:hAnsi="仿宋" w:eastAsia="仿宋" w:cs="仿宋"/>
          <w:color w:val="333333"/>
          <w:sz w:val="32"/>
          <w:szCs w:val="32"/>
        </w:rPr>
        <w:t>业务需要，</w:t>
      </w:r>
      <w:r>
        <w:rPr>
          <w:rFonts w:hint="eastAsia" w:ascii="仿宋" w:hAnsi="仿宋" w:eastAsia="仿宋" w:cs="仿宋"/>
          <w:sz w:val="32"/>
          <w:szCs w:val="32"/>
          <w:lang w:eastAsia="zh-CN"/>
        </w:rPr>
        <w:t>采购</w:t>
      </w:r>
      <w:r>
        <w:rPr>
          <w:rFonts w:hint="eastAsia" w:ascii="仿宋" w:hAnsi="仿宋" w:eastAsia="仿宋" w:cs="仿宋"/>
          <w:sz w:val="32"/>
          <w:szCs w:val="32"/>
          <w:lang w:val="en-US" w:eastAsia="zh-CN"/>
        </w:rPr>
        <w:t>3家车辆内饰清洗维护（美容）定点服务供应商</w:t>
      </w:r>
      <w:r>
        <w:rPr>
          <w:rFonts w:hint="eastAsia" w:ascii="仿宋" w:hAnsi="仿宋" w:eastAsia="仿宋" w:cs="仿宋"/>
          <w:sz w:val="32"/>
          <w:szCs w:val="32"/>
          <w:lang w:eastAsia="zh-CN"/>
        </w:rPr>
        <w:t>。</w:t>
      </w:r>
    </w:p>
    <w:p w14:paraId="65C41F76">
      <w:pPr>
        <w:widowControl/>
        <w:adjustRightInd w:val="0"/>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2.本采购项目</w:t>
      </w:r>
      <w:r>
        <w:rPr>
          <w:rFonts w:hint="eastAsia" w:ascii="仿宋" w:hAnsi="仿宋" w:eastAsia="仿宋" w:cs="仿宋"/>
          <w:b w:val="0"/>
          <w:bCs w:val="0"/>
          <w:sz w:val="32"/>
          <w:szCs w:val="32"/>
          <w:lang w:eastAsia="zh-CN"/>
        </w:rPr>
        <w:t>总预算：</w:t>
      </w:r>
      <w:r>
        <w:rPr>
          <w:rFonts w:hint="eastAsia" w:ascii="仿宋" w:hAnsi="仿宋" w:eastAsia="仿宋" w:cs="仿宋"/>
          <w:b w:val="0"/>
          <w:bCs w:val="0"/>
          <w:sz w:val="32"/>
          <w:szCs w:val="32"/>
          <w:lang w:val="en-US" w:eastAsia="zh-CN"/>
        </w:rPr>
        <w:t>15.00万元(含税）。</w:t>
      </w:r>
    </w:p>
    <w:p w14:paraId="58583EEB">
      <w:pPr>
        <w:pStyle w:val="5"/>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3.包1：采购绵阳市涪城区范围内定点</w:t>
      </w:r>
      <w:r>
        <w:rPr>
          <w:rFonts w:hint="eastAsia" w:ascii="仿宋" w:hAnsi="仿宋" w:eastAsia="仿宋" w:cs="仿宋"/>
          <w:sz w:val="32"/>
          <w:szCs w:val="32"/>
          <w:lang w:val="en-US" w:eastAsia="zh-CN"/>
        </w:rPr>
        <w:t>车辆内饰清洗维护（美容）服务供应商一家</w:t>
      </w:r>
    </w:p>
    <w:p w14:paraId="70CE6CEA">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包2：采购绵阳市科技城新区范围内定点</w:t>
      </w:r>
      <w:r>
        <w:rPr>
          <w:rFonts w:hint="eastAsia" w:ascii="仿宋" w:hAnsi="仿宋" w:eastAsia="仿宋" w:cs="仿宋"/>
          <w:sz w:val="32"/>
          <w:szCs w:val="32"/>
          <w:lang w:val="en-US" w:eastAsia="zh-CN"/>
        </w:rPr>
        <w:t>车辆内饰清洗维护（美容）服务供应商一家</w:t>
      </w:r>
    </w:p>
    <w:p w14:paraId="49361F11">
      <w:pPr>
        <w:pStyle w:val="5"/>
        <w:rPr>
          <w:rFonts w:hint="default"/>
          <w:sz w:val="32"/>
          <w:szCs w:val="32"/>
          <w:lang w:val="en-US" w:eastAsia="zh-CN"/>
        </w:rPr>
      </w:pPr>
      <w:r>
        <w:rPr>
          <w:rFonts w:hint="eastAsia" w:ascii="仿宋" w:hAnsi="仿宋" w:eastAsia="仿宋" w:cs="仿宋"/>
          <w:b w:val="0"/>
          <w:bCs w:val="0"/>
          <w:sz w:val="32"/>
          <w:szCs w:val="32"/>
          <w:lang w:val="en-US" w:eastAsia="zh-CN"/>
        </w:rPr>
        <w:t xml:space="preserve">      包3：采购绵阳市高新区范围内定点</w:t>
      </w:r>
      <w:r>
        <w:rPr>
          <w:rFonts w:hint="eastAsia" w:ascii="仿宋" w:hAnsi="仿宋" w:eastAsia="仿宋" w:cs="仿宋"/>
          <w:sz w:val="32"/>
          <w:szCs w:val="32"/>
          <w:lang w:val="en-US" w:eastAsia="zh-CN"/>
        </w:rPr>
        <w:t>车辆内饰清洗维护（美容）服务供应商一家</w:t>
      </w:r>
    </w:p>
    <w:p w14:paraId="3D3889D2">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二、商务要求</w:t>
      </w:r>
    </w:p>
    <w:p w14:paraId="21B0CA37">
      <w:pPr>
        <w:widowControl/>
        <w:adjustRightInd w:val="0"/>
        <w:spacing w:line="58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（一）服务期限：合同签订后一年</w:t>
      </w:r>
      <w:r>
        <w:rPr>
          <w:rFonts w:hint="eastAsia" w:ascii="仿宋" w:hAnsi="仿宋" w:eastAsia="仿宋" w:cs="仿宋"/>
          <w:b w:val="0"/>
          <w:bCs w:val="0"/>
          <w:sz w:val="32"/>
          <w:szCs w:val="32"/>
          <w:lang w:val="en-US" w:eastAsia="zh-CN"/>
        </w:rPr>
        <w:t>内</w:t>
      </w:r>
      <w:r>
        <w:rPr>
          <w:rFonts w:hint="eastAsia" w:ascii="仿宋" w:hAnsi="仿宋" w:eastAsia="仿宋" w:cs="仿宋"/>
          <w:b w:val="0"/>
          <w:bCs w:val="0"/>
          <w:sz w:val="32"/>
          <w:szCs w:val="32"/>
          <w:lang w:val="zh-CN" w:eastAsia="zh-CN"/>
        </w:rPr>
        <w:t>。</w:t>
      </w:r>
    </w:p>
    <w:p w14:paraId="403698A1">
      <w:pPr>
        <w:widowControl/>
        <w:adjustRightInd w:val="0"/>
        <w:spacing w:line="58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二）报价要求：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14:paraId="223295A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b/>
          <w:sz w:val="44"/>
          <w:szCs w:val="44"/>
        </w:rPr>
      </w:pPr>
      <w:r>
        <w:rPr>
          <w:rFonts w:hint="eastAsia" w:ascii="仿宋" w:hAnsi="仿宋" w:eastAsia="仿宋" w:cs="仿宋"/>
          <w:b w:val="0"/>
          <w:bCs w:val="0"/>
          <w:sz w:val="32"/>
          <w:szCs w:val="32"/>
          <w:lang w:val="zh-CN" w:eastAsia="zh-CN"/>
        </w:rPr>
        <w:t>（三）付款方式：中标人提交对账凭证并经采购人审核通过，提供增值税专用发票后全额支付合同约定的服务费。</w:t>
      </w:r>
    </w:p>
    <w:p w14:paraId="130ED9E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eastAsia="宋体"/>
          <w:b/>
          <w:sz w:val="44"/>
          <w:szCs w:val="44"/>
          <w:lang w:eastAsia="zh-CN"/>
        </w:rPr>
      </w:pPr>
    </w:p>
    <w:p w14:paraId="58F97641">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eastAsia="宋体"/>
          <w:b/>
          <w:sz w:val="44"/>
          <w:szCs w:val="44"/>
          <w:lang w:eastAsia="zh-CN"/>
        </w:rPr>
      </w:pPr>
    </w:p>
    <w:p w14:paraId="5BBF450C">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14:paraId="7184266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14:paraId="78F42D0B">
      <w:pPr>
        <w:pStyle w:val="9"/>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14:paraId="7844967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14:paraId="7DDB5B08">
      <w:pPr>
        <w:pStyle w:val="9"/>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14:paraId="41C0C080">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14:paraId="25F6BC16">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7E03B5C3">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0362525F">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018EEB6A">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5A287248">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101AE437">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33324084">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788AE8CB">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0AE0FE99">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533370E0">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432EC7C1">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79017B6C">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14:paraId="36BCC69B">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14:paraId="57ADCBA1">
      <w:pPr>
        <w:pStyle w:val="9"/>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Theme="minorEastAsia" w:hAnsiTheme="minorEastAsia" w:cstheme="minorEastAsia"/>
          <w:highlight w:val="none"/>
          <w:u w:val="single"/>
        </w:rPr>
        <w:t>绵阳</w:t>
      </w:r>
      <w:r>
        <w:rPr>
          <w:rFonts w:hint="eastAsia" w:asciiTheme="minorEastAsia" w:hAnsiTheme="minorEastAsia" w:cstheme="minorEastAsia"/>
          <w:highlight w:val="none"/>
          <w:u w:val="single"/>
          <w:lang w:eastAsia="zh-CN"/>
        </w:rPr>
        <w:t>交发顺达出租汽车</w:t>
      </w:r>
      <w:r>
        <w:rPr>
          <w:rFonts w:hint="eastAsia" w:asciiTheme="minorEastAsia" w:hAnsiTheme="minorEastAsia" w:cstheme="minorEastAsia"/>
          <w:highlight w:val="none"/>
          <w:u w:val="single"/>
        </w:rPr>
        <w:t>有限责任公司</w:t>
      </w:r>
      <w:r>
        <w:rPr>
          <w:rFonts w:hint="eastAsia" w:ascii="仿宋" w:hAnsi="仿宋" w:eastAsia="仿宋" w:cs="仿宋"/>
          <w:b/>
          <w:sz w:val="32"/>
          <w:szCs w:val="32"/>
        </w:rPr>
        <w:t xml:space="preserve"> :</w:t>
      </w:r>
    </w:p>
    <w:p w14:paraId="79E4C9D2">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14:paraId="0A5CE9A9">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我方承诺已经具备：</w:t>
      </w:r>
    </w:p>
    <w:p w14:paraId="05089703">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14:paraId="63C58DAB">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14:paraId="17E9282E">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14:paraId="47D06C9C">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14:paraId="644E4169">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14:paraId="1C0A9308">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我方</w:t>
      </w:r>
      <w:r>
        <w:rPr>
          <w:rFonts w:hint="eastAsia" w:ascii="仿宋" w:hAnsi="仿宋" w:eastAsia="仿宋" w:cs="仿宋"/>
          <w:color w:val="auto"/>
          <w:sz w:val="32"/>
          <w:szCs w:val="32"/>
          <w:lang w:eastAsia="zh-CN"/>
        </w:rPr>
        <w:t>承诺坚决不做以下行为：</w:t>
      </w:r>
    </w:p>
    <w:p w14:paraId="7635A0F2">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14:paraId="109149F0">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14:paraId="59AE33E4">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14:paraId="48C34A24">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14:paraId="6960D89C">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14:paraId="29B679CE">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14:paraId="4DCF8BDA">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14:paraId="052798AF">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14:paraId="66294A7B">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14:paraId="74582774">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14:paraId="78ABD701">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14:paraId="4049E11A">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14:paraId="72279C86">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14:paraId="62D1362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14:paraId="77714BA5">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14:paraId="1E4D9099">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060EDFC0">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14:paraId="3FFA3B10">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14:paraId="7AA8B4A3">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14:paraId="0F3CF859">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26870060">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2CB95440">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68C9D85B">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sectPr>
          <w:pgSz w:w="11906" w:h="16838"/>
          <w:pgMar w:top="1440" w:right="1800" w:bottom="1440" w:left="1800" w:header="851" w:footer="992" w:gutter="0"/>
          <w:pgNumType w:fmt="decimal"/>
          <w:cols w:space="425" w:num="1"/>
          <w:docGrid w:type="lines" w:linePitch="312" w:charSpace="0"/>
        </w:sectPr>
      </w:pPr>
    </w:p>
    <w:p w14:paraId="15A89940">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14:paraId="2D57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1671F4A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14:paraId="485A989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474C6AD">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14:paraId="610CA492">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75B2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7ABA6820">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14:paraId="5BD3A9E5">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B81A2F5">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14:paraId="65BE737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58A7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02CE7697">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14:paraId="1749AABA">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12EA0ED2">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339CA861">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267E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07983112">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14:paraId="68438627">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358B388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31696020">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77FB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3E06D599">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14:paraId="6AE2D936">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4ACBD5D1">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19EECC51">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625D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14:paraId="48CF901D">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14:paraId="5FAB337E">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14:paraId="2503C2BA">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14:paraId="0406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14:paraId="6042A755">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14:paraId="4FF58AA5">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14:paraId="7BFED577">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14:paraId="7851EFCE">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5F45F262">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DB18C30">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690F1ED5">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6405EBA9">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9AF7FB5">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0D25BC36">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2A2A607">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1534C527">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C13DDC5">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5F13E30">
      <w:pPr>
        <w:spacing w:line="360" w:lineRule="auto"/>
        <w:jc w:val="center"/>
        <w:rPr>
          <w:rFonts w:hint="eastAsia" w:ascii="宋体" w:hAnsi="宋体" w:cs="宋体"/>
          <w:b/>
          <w:sz w:val="24"/>
          <w:szCs w:val="24"/>
        </w:rPr>
      </w:pPr>
    </w:p>
    <w:p w14:paraId="21633C35">
      <w:pPr>
        <w:widowControl/>
        <w:jc w:val="center"/>
        <w:rPr>
          <w:rFonts w:hint="eastAsia" w:asciiTheme="minorEastAsia" w:hAnsiTheme="minorEastAsia" w:cstheme="minorEastAsia"/>
          <w:b/>
          <w:sz w:val="24"/>
          <w:highlight w:val="none"/>
        </w:rPr>
      </w:pPr>
      <w:r>
        <w:rPr>
          <w:rFonts w:hint="eastAsia" w:asciiTheme="minorEastAsia" w:hAnsiTheme="minorEastAsia" w:cstheme="minorEastAsia"/>
          <w:b/>
          <w:sz w:val="24"/>
          <w:highlight w:val="none"/>
        </w:rPr>
        <w:t>报价一览表</w:t>
      </w:r>
    </w:p>
    <w:p w14:paraId="062E8D22">
      <w:pPr>
        <w:widowControl/>
        <w:rPr>
          <w:rFonts w:hint="eastAsia" w:asciiTheme="minorEastAsia" w:hAnsiTheme="minorEastAsia" w:cstheme="minorEastAsia"/>
          <w:highlight w:val="none"/>
        </w:rPr>
      </w:pPr>
    </w:p>
    <w:p w14:paraId="0A0BAAFD">
      <w:pPr>
        <w:widowControl/>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项目名称：                                                    项目编号：</w:t>
      </w:r>
    </w:p>
    <w:p w14:paraId="2FA8A708">
      <w:pPr>
        <w:pStyle w:val="5"/>
        <w:jc w:val="center"/>
        <w:rPr>
          <w:rFonts w:hint="eastAsia"/>
          <w:lang w:val="en-US" w:eastAsia="zh-CN"/>
        </w:rPr>
      </w:pPr>
      <w:r>
        <w:rPr>
          <w:rFonts w:hint="eastAsia" w:ascii="宋体" w:hAnsi="宋体" w:cs="宋体"/>
          <w:i w:val="0"/>
          <w:iCs w:val="0"/>
          <w:color w:val="000000"/>
          <w:kern w:val="0"/>
          <w:sz w:val="30"/>
          <w:szCs w:val="30"/>
          <w:u w:val="none"/>
          <w:lang w:val="en-US" w:eastAsia="zh-CN" w:bidi="ar"/>
        </w:rPr>
        <w:t xml:space="preserve"> </w:t>
      </w:r>
      <w:r>
        <w:rPr>
          <w:rFonts w:hint="eastAsia" w:ascii="宋体" w:hAnsi="宋体" w:eastAsia="宋体" w:cs="宋体"/>
          <w:i w:val="0"/>
          <w:iCs w:val="0"/>
          <w:color w:val="000000"/>
          <w:kern w:val="0"/>
          <w:sz w:val="30"/>
          <w:szCs w:val="30"/>
          <w:u w:val="none"/>
          <w:lang w:val="en-US" w:eastAsia="zh-CN" w:bidi="ar"/>
        </w:rPr>
        <w:t>轿车、越野车服务报价表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1B78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7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0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B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B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B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4413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FE65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95EC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C24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034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4093">
            <w:pPr>
              <w:jc w:val="center"/>
              <w:rPr>
                <w:rFonts w:hint="default" w:ascii="宋体" w:hAnsi="宋体" w:eastAsia="宋体" w:cs="宋体"/>
                <w:i w:val="0"/>
                <w:iCs w:val="0"/>
                <w:color w:val="000000"/>
                <w:sz w:val="21"/>
                <w:szCs w:val="21"/>
                <w:u w:val="none"/>
                <w:lang w:val="en-US" w:eastAsia="zh-CN"/>
              </w:rPr>
            </w:pPr>
          </w:p>
        </w:tc>
      </w:tr>
      <w:tr w14:paraId="78D3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2C9388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3F00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B53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53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41F8">
            <w:pPr>
              <w:jc w:val="center"/>
              <w:rPr>
                <w:rFonts w:hint="default" w:ascii="宋体" w:hAnsi="宋体" w:eastAsia="宋体" w:cs="宋体"/>
                <w:i w:val="0"/>
                <w:iCs w:val="0"/>
                <w:color w:val="000000"/>
                <w:sz w:val="21"/>
                <w:szCs w:val="21"/>
                <w:u w:val="none"/>
                <w:lang w:val="en-US" w:eastAsia="zh-CN"/>
              </w:rPr>
            </w:pPr>
          </w:p>
        </w:tc>
      </w:tr>
      <w:tr w14:paraId="2390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32FC2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F3E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A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57F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A17F">
            <w:pPr>
              <w:jc w:val="center"/>
              <w:rPr>
                <w:rFonts w:hint="eastAsia" w:ascii="宋体" w:hAnsi="宋体" w:eastAsia="宋体" w:cs="宋体"/>
                <w:i w:val="0"/>
                <w:iCs w:val="0"/>
                <w:color w:val="000000"/>
                <w:kern w:val="2"/>
                <w:sz w:val="21"/>
                <w:szCs w:val="21"/>
                <w:u w:val="none"/>
                <w:lang w:val="en-US" w:eastAsia="zh-CN" w:bidi="ar-SA"/>
              </w:rPr>
            </w:pPr>
          </w:p>
        </w:tc>
      </w:tr>
      <w:tr w14:paraId="30F4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27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DF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07C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E728">
            <w:pPr>
              <w:jc w:val="center"/>
              <w:rPr>
                <w:rFonts w:hint="eastAsia" w:ascii="宋体" w:hAnsi="宋体" w:eastAsia="宋体" w:cs="宋体"/>
                <w:i w:val="0"/>
                <w:iCs w:val="0"/>
                <w:color w:val="000000"/>
                <w:kern w:val="2"/>
                <w:sz w:val="21"/>
                <w:szCs w:val="21"/>
                <w:u w:val="none"/>
                <w:lang w:val="en-US" w:eastAsia="zh-CN" w:bidi="ar-SA"/>
              </w:rPr>
            </w:pPr>
          </w:p>
        </w:tc>
      </w:tr>
    </w:tbl>
    <w:p w14:paraId="1CF399C3">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商务车服务报价表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7897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C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3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3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C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C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0CBB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ACF3C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011B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47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B9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91A6">
            <w:pPr>
              <w:jc w:val="center"/>
              <w:rPr>
                <w:rFonts w:hint="eastAsia" w:ascii="宋体" w:hAnsi="宋体" w:eastAsia="宋体" w:cs="宋体"/>
                <w:i w:val="0"/>
                <w:iCs w:val="0"/>
                <w:color w:val="000000"/>
                <w:sz w:val="21"/>
                <w:szCs w:val="21"/>
                <w:u w:val="none"/>
              </w:rPr>
            </w:pPr>
          </w:p>
        </w:tc>
      </w:tr>
      <w:tr w14:paraId="57E2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F5574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288B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9F1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AB9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ED4B">
            <w:pPr>
              <w:jc w:val="center"/>
              <w:rPr>
                <w:rFonts w:hint="eastAsia" w:ascii="宋体" w:hAnsi="宋体" w:eastAsia="宋体" w:cs="宋体"/>
                <w:i w:val="0"/>
                <w:iCs w:val="0"/>
                <w:color w:val="000000"/>
                <w:sz w:val="21"/>
                <w:szCs w:val="21"/>
                <w:u w:val="none"/>
              </w:rPr>
            </w:pPr>
          </w:p>
        </w:tc>
      </w:tr>
      <w:tr w14:paraId="7555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39F12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07F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93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D0B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BA3C">
            <w:pPr>
              <w:jc w:val="center"/>
              <w:rPr>
                <w:rFonts w:hint="eastAsia" w:ascii="宋体" w:hAnsi="宋体" w:eastAsia="宋体" w:cs="宋体"/>
                <w:i w:val="0"/>
                <w:iCs w:val="0"/>
                <w:color w:val="000000"/>
                <w:kern w:val="2"/>
                <w:sz w:val="21"/>
                <w:szCs w:val="21"/>
                <w:u w:val="none"/>
                <w:lang w:val="en-US" w:eastAsia="zh-CN" w:bidi="ar-SA"/>
              </w:rPr>
            </w:pPr>
          </w:p>
        </w:tc>
      </w:tr>
      <w:tr w14:paraId="539C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47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E1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E40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4C95">
            <w:pPr>
              <w:jc w:val="center"/>
              <w:rPr>
                <w:rFonts w:hint="eastAsia" w:ascii="宋体" w:hAnsi="宋体" w:eastAsia="宋体" w:cs="宋体"/>
                <w:i w:val="0"/>
                <w:iCs w:val="0"/>
                <w:color w:val="000000"/>
                <w:kern w:val="2"/>
                <w:sz w:val="21"/>
                <w:szCs w:val="21"/>
                <w:u w:val="none"/>
                <w:lang w:val="en-US" w:eastAsia="zh-CN" w:bidi="ar-SA"/>
              </w:rPr>
            </w:pPr>
          </w:p>
        </w:tc>
      </w:tr>
    </w:tbl>
    <w:p w14:paraId="58993C5E">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中巴车服务报价表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2100"/>
        <w:gridCol w:w="1770"/>
        <w:gridCol w:w="900"/>
        <w:gridCol w:w="1251"/>
      </w:tblGrid>
      <w:tr w14:paraId="3895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7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D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6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0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6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02C7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FD07F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CB5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11F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7E7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07B4">
            <w:pPr>
              <w:jc w:val="center"/>
              <w:rPr>
                <w:rFonts w:hint="eastAsia" w:ascii="宋体" w:hAnsi="宋体" w:eastAsia="宋体" w:cs="宋体"/>
                <w:i w:val="0"/>
                <w:iCs w:val="0"/>
                <w:color w:val="000000"/>
                <w:sz w:val="21"/>
                <w:szCs w:val="21"/>
                <w:u w:val="none"/>
              </w:rPr>
            </w:pPr>
          </w:p>
        </w:tc>
      </w:tr>
      <w:tr w14:paraId="3A7B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8EBE9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C07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EAF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A17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C6AF">
            <w:pPr>
              <w:jc w:val="center"/>
              <w:rPr>
                <w:rFonts w:hint="eastAsia" w:ascii="宋体" w:hAnsi="宋体" w:eastAsia="宋体" w:cs="宋体"/>
                <w:i w:val="0"/>
                <w:iCs w:val="0"/>
                <w:color w:val="000000"/>
                <w:sz w:val="21"/>
                <w:szCs w:val="21"/>
                <w:u w:val="none"/>
              </w:rPr>
            </w:pPr>
          </w:p>
        </w:tc>
      </w:tr>
      <w:tr w14:paraId="2A8C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E5F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DC5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CF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165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148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85D2">
            <w:pPr>
              <w:jc w:val="center"/>
              <w:rPr>
                <w:rFonts w:hint="eastAsia" w:ascii="宋体" w:hAnsi="宋体" w:eastAsia="宋体" w:cs="宋体"/>
                <w:i w:val="0"/>
                <w:iCs w:val="0"/>
                <w:color w:val="000000"/>
                <w:kern w:val="2"/>
                <w:sz w:val="21"/>
                <w:szCs w:val="21"/>
                <w:u w:val="none"/>
                <w:lang w:val="en-US" w:eastAsia="zh-CN" w:bidi="ar-SA"/>
              </w:rPr>
            </w:pPr>
          </w:p>
        </w:tc>
      </w:tr>
      <w:tr w14:paraId="627C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65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E6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A4B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7AB0">
            <w:pPr>
              <w:jc w:val="center"/>
              <w:rPr>
                <w:rFonts w:hint="eastAsia" w:ascii="宋体" w:hAnsi="宋体" w:eastAsia="宋体" w:cs="宋体"/>
                <w:i w:val="0"/>
                <w:iCs w:val="0"/>
                <w:color w:val="000000"/>
                <w:kern w:val="2"/>
                <w:sz w:val="21"/>
                <w:szCs w:val="21"/>
                <w:u w:val="none"/>
                <w:lang w:val="en-US" w:eastAsia="zh-CN" w:bidi="ar-SA"/>
              </w:rPr>
            </w:pPr>
          </w:p>
        </w:tc>
      </w:tr>
    </w:tbl>
    <w:p w14:paraId="6E8B9F60">
      <w:pPr>
        <w:pStyle w:val="14"/>
        <w:keepNext w:val="0"/>
        <w:keepLines w:val="0"/>
        <w:pageBreakBefore w:val="0"/>
        <w:kinsoku/>
        <w:wordWrap/>
        <w:overflowPunct/>
        <w:topLinePunct w:val="0"/>
        <w:autoSpaceDE/>
        <w:autoSpaceDN/>
        <w:bidi w:val="0"/>
        <w:spacing w:line="540" w:lineRule="exact"/>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1.响应单位报价应当包括人工费等全部费用，且不能超过最高限价</w:t>
      </w:r>
      <w:r>
        <w:rPr>
          <w:rFonts w:hint="eastAsia" w:ascii="宋体" w:hAnsi="宋体" w:cs="宋体"/>
          <w:b w:val="0"/>
          <w:bCs w:val="0"/>
          <w:color w:val="auto"/>
          <w:sz w:val="21"/>
          <w:szCs w:val="21"/>
          <w:highlight w:val="none"/>
        </w:rPr>
        <w:t>。合同执行期间</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w:t>
      </w:r>
      <w:r>
        <w:rPr>
          <w:rFonts w:hint="eastAsia" w:ascii="宋体" w:hAnsi="宋体" w:cs="宋体"/>
          <w:b w:val="0"/>
          <w:bCs w:val="0"/>
          <w:color w:val="auto"/>
          <w:sz w:val="21"/>
          <w:szCs w:val="21"/>
          <w:highlight w:val="none"/>
          <w:lang w:eastAsia="zh-CN"/>
        </w:rPr>
        <w:t>选</w:t>
      </w:r>
      <w:r>
        <w:rPr>
          <w:rFonts w:hint="eastAsia" w:ascii="宋体" w:hAnsi="宋体" w:cs="宋体"/>
          <w:b w:val="0"/>
          <w:bCs w:val="0"/>
          <w:color w:val="auto"/>
          <w:sz w:val="21"/>
          <w:szCs w:val="21"/>
          <w:highlight w:val="none"/>
        </w:rPr>
        <w:t>价将不作调整。</w:t>
      </w:r>
    </w:p>
    <w:p w14:paraId="5F9F2E2B">
      <w:pPr>
        <w:pStyle w:val="14"/>
        <w:keepNext w:val="0"/>
        <w:keepLines w:val="0"/>
        <w:pageBreakBefore w:val="0"/>
        <w:kinsoku/>
        <w:wordWrap/>
        <w:overflowPunct/>
        <w:topLinePunct w:val="0"/>
        <w:autoSpaceDE/>
        <w:autoSpaceDN/>
        <w:bidi w:val="0"/>
        <w:spacing w:line="540" w:lineRule="exact"/>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本项目报价为含税价，由供应商开具合法合规的增值税发票予以采购方。</w:t>
      </w:r>
    </w:p>
    <w:p w14:paraId="45CEF2FD">
      <w:pPr>
        <w:rPr>
          <w:rFonts w:hint="eastAsia" w:asciiTheme="minorEastAsia" w:hAnsiTheme="minorEastAsia" w:cstheme="minorEastAsia"/>
          <w:highlight w:val="none"/>
        </w:rPr>
      </w:pPr>
    </w:p>
    <w:p w14:paraId="6BB7D358">
      <w:pPr>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注：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14:paraId="01AB53DC">
      <w:pPr>
        <w:spacing w:line="276" w:lineRule="auto"/>
        <w:ind w:firstLine="3777" w:firstLineChars="1799"/>
        <w:rPr>
          <w:rFonts w:hint="eastAsia" w:asciiTheme="minorEastAsia" w:hAnsiTheme="minorEastAsia" w:cstheme="minorEastAsia"/>
          <w:highlight w:val="none"/>
        </w:rPr>
      </w:pPr>
    </w:p>
    <w:p w14:paraId="7CCE08BB">
      <w:pPr>
        <w:spacing w:line="276" w:lineRule="auto"/>
        <w:ind w:firstLine="3777" w:firstLineChars="1799"/>
        <w:rPr>
          <w:rFonts w:hint="eastAsia" w:asciiTheme="minorEastAsia" w:hAnsiTheme="minorEastAsia" w:cstheme="minorEastAsia"/>
          <w:highlight w:val="none"/>
        </w:rPr>
      </w:pPr>
    </w:p>
    <w:p w14:paraId="4BDE2319">
      <w:pPr>
        <w:spacing w:line="276" w:lineRule="auto"/>
        <w:ind w:firstLine="3777" w:firstLineChars="1799"/>
        <w:rPr>
          <w:rFonts w:hint="eastAsia" w:asciiTheme="minorEastAsia" w:hAnsiTheme="minorEastAsia" w:cstheme="minorEastAsia"/>
          <w:highlight w:val="none"/>
        </w:rPr>
      </w:pPr>
    </w:p>
    <w:p w14:paraId="1ABFD61B">
      <w:pPr>
        <w:spacing w:line="276" w:lineRule="auto"/>
        <w:ind w:firstLine="3777" w:firstLineChars="1799"/>
        <w:rPr>
          <w:rFonts w:hint="eastAsia" w:asciiTheme="minorEastAsia" w:hAnsiTheme="minorEastAsia" w:cstheme="minorEastAsia"/>
          <w:highlight w:val="none"/>
        </w:rPr>
      </w:pPr>
    </w:p>
    <w:p w14:paraId="5EECD678">
      <w:pPr>
        <w:spacing w:line="276" w:lineRule="auto"/>
        <w:ind w:firstLine="3777" w:firstLineChars="1799"/>
        <w:rPr>
          <w:rFonts w:hint="eastAsia" w:asciiTheme="minorEastAsia" w:hAnsiTheme="minorEastAsia" w:cstheme="minorEastAsia"/>
          <w:highlight w:val="none"/>
        </w:rPr>
      </w:pPr>
    </w:p>
    <w:p w14:paraId="2CAE077D">
      <w:pPr>
        <w:spacing w:line="276" w:lineRule="auto"/>
        <w:ind w:firstLine="3777" w:firstLineChars="1799"/>
        <w:rPr>
          <w:rFonts w:hint="eastAsia" w:asciiTheme="minorEastAsia" w:hAnsiTheme="minorEastAsia" w:cstheme="minorEastAsia"/>
          <w:highlight w:val="none"/>
        </w:rPr>
      </w:pPr>
    </w:p>
    <w:p w14:paraId="428DB882">
      <w:pPr>
        <w:spacing w:line="276" w:lineRule="auto"/>
        <w:rPr>
          <w:rFonts w:hint="eastAsia" w:asciiTheme="minorEastAsia" w:hAnsiTheme="minorEastAsia" w:cstheme="minorEastAsia"/>
          <w:highlight w:val="none"/>
        </w:rPr>
      </w:pPr>
    </w:p>
    <w:p w14:paraId="7B056F40">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单位名称（盖章）：</w:t>
      </w:r>
    </w:p>
    <w:p w14:paraId="508F90AF">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法定代表人或授权代表（签字</w:t>
      </w:r>
      <w:r>
        <w:rPr>
          <w:rFonts w:hint="eastAsia" w:asciiTheme="minorEastAsia" w:hAnsiTheme="minorEastAsia" w:cstheme="minorEastAsia"/>
          <w:highlight w:val="none"/>
          <w:lang w:val="en-US" w:eastAsia="zh-CN"/>
        </w:rPr>
        <w:t>或盖章</w:t>
      </w:r>
      <w:r>
        <w:rPr>
          <w:rFonts w:hint="eastAsia" w:asciiTheme="minorEastAsia" w:hAnsiTheme="minorEastAsia" w:cstheme="minorEastAsia"/>
          <w:highlight w:val="none"/>
        </w:rPr>
        <w:t>）：</w:t>
      </w:r>
    </w:p>
    <w:p w14:paraId="4FF1CE69">
      <w:pPr>
        <w:spacing w:line="276" w:lineRule="auto"/>
        <w:ind w:firstLine="3780" w:firstLineChars="1800"/>
        <w:rPr>
          <w:rFonts w:hint="eastAsia" w:asciiTheme="minorEastAsia" w:hAnsiTheme="minorEastAsia" w:cstheme="minorEastAsia"/>
          <w:highlight w:val="none"/>
        </w:rPr>
      </w:pPr>
      <w:r>
        <w:rPr>
          <w:rFonts w:hint="eastAsia" w:asciiTheme="minorEastAsia" w:hAnsiTheme="minorEastAsia" w:cstheme="minorEastAsia"/>
          <w:highlight w:val="none"/>
        </w:rPr>
        <w:t>日    期：</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日</w:t>
      </w:r>
    </w:p>
    <w:p w14:paraId="58AAA14D">
      <w:pPr>
        <w:widowControl/>
        <w:jc w:val="left"/>
        <w:rPr>
          <w:rFonts w:hint="eastAsia" w:asciiTheme="minorEastAsia" w:hAnsiTheme="minorEastAsia" w:cstheme="minorEastAsia"/>
          <w:b/>
          <w:sz w:val="24"/>
          <w:highlight w:val="none"/>
        </w:rPr>
      </w:pPr>
      <w:bookmarkStart w:id="0" w:name="_Toc444267823"/>
      <w:r>
        <w:rPr>
          <w:rFonts w:hint="eastAsia" w:asciiTheme="minorEastAsia" w:hAnsiTheme="minorEastAsia" w:cstheme="minorEastAsia"/>
          <w:b/>
          <w:sz w:val="24"/>
          <w:highlight w:val="none"/>
        </w:rPr>
        <w:br w:type="page"/>
      </w:r>
    </w:p>
    <w:bookmarkEnd w:id="0"/>
    <w:p w14:paraId="0F178EA3">
      <w:pPr>
        <w:spacing w:line="360" w:lineRule="auto"/>
        <w:jc w:val="center"/>
        <w:rPr>
          <w:rFonts w:hint="eastAsia" w:ascii="宋体" w:hAnsi="宋体" w:cs="宋体"/>
          <w:b/>
          <w:sz w:val="28"/>
          <w:szCs w:val="28"/>
        </w:rPr>
      </w:pPr>
      <w:r>
        <w:rPr>
          <w:rFonts w:hint="eastAsia" w:ascii="宋体" w:hAnsi="宋体" w:cs="宋体"/>
          <w:b/>
          <w:sz w:val="28"/>
          <w:szCs w:val="28"/>
          <w:lang w:eastAsia="zh-CN"/>
        </w:rPr>
        <w:t>二轮报价</w:t>
      </w:r>
      <w:r>
        <w:rPr>
          <w:rFonts w:hint="eastAsia" w:ascii="宋体" w:hAnsi="宋体" w:cs="宋体"/>
          <w:b/>
          <w:sz w:val="28"/>
          <w:szCs w:val="28"/>
        </w:rPr>
        <w:t>表</w:t>
      </w:r>
    </w:p>
    <w:p w14:paraId="46961E37">
      <w:pPr>
        <w:widowControl/>
        <w:rPr>
          <w:rFonts w:hint="eastAsia" w:asciiTheme="minorEastAsia" w:hAnsiTheme="minorEastAsia" w:cstheme="minorEastAsia"/>
          <w:highlight w:val="none"/>
        </w:rPr>
      </w:pPr>
    </w:p>
    <w:p w14:paraId="1B2AD031">
      <w:pPr>
        <w:widowControl/>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项目名称：                                                    项目编号：</w:t>
      </w:r>
    </w:p>
    <w:p w14:paraId="4A3564B4">
      <w:pPr>
        <w:pStyle w:val="5"/>
        <w:jc w:val="center"/>
        <w:rPr>
          <w:rFonts w:hint="eastAsia"/>
          <w:lang w:val="en-US" w:eastAsia="zh-CN"/>
        </w:rPr>
      </w:pPr>
      <w:r>
        <w:rPr>
          <w:rFonts w:hint="eastAsia" w:ascii="宋体" w:hAnsi="宋体" w:cs="宋体"/>
          <w:i w:val="0"/>
          <w:iCs w:val="0"/>
          <w:color w:val="000000"/>
          <w:kern w:val="0"/>
          <w:sz w:val="30"/>
          <w:szCs w:val="30"/>
          <w:u w:val="none"/>
          <w:lang w:val="en-US" w:eastAsia="zh-CN" w:bidi="ar"/>
        </w:rPr>
        <w:t xml:space="preserve"> </w:t>
      </w:r>
      <w:r>
        <w:rPr>
          <w:rFonts w:hint="eastAsia" w:ascii="宋体" w:hAnsi="宋体" w:eastAsia="宋体" w:cs="宋体"/>
          <w:i w:val="0"/>
          <w:iCs w:val="0"/>
          <w:color w:val="000000"/>
          <w:kern w:val="0"/>
          <w:sz w:val="30"/>
          <w:szCs w:val="30"/>
          <w:u w:val="none"/>
          <w:lang w:val="en-US" w:eastAsia="zh-CN" w:bidi="ar"/>
        </w:rPr>
        <w:t>轿车、越野车服务报价表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5075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E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0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A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E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71B0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E448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8E3C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E5D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68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0825">
            <w:pPr>
              <w:jc w:val="center"/>
              <w:rPr>
                <w:rFonts w:hint="default" w:ascii="宋体" w:hAnsi="宋体" w:eastAsia="宋体" w:cs="宋体"/>
                <w:i w:val="0"/>
                <w:iCs w:val="0"/>
                <w:color w:val="000000"/>
                <w:sz w:val="21"/>
                <w:szCs w:val="21"/>
                <w:u w:val="none"/>
                <w:lang w:val="en-US" w:eastAsia="zh-CN"/>
              </w:rPr>
            </w:pPr>
          </w:p>
        </w:tc>
      </w:tr>
      <w:tr w14:paraId="3C4D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8B925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06AE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466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52E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3DF1">
            <w:pPr>
              <w:jc w:val="center"/>
              <w:rPr>
                <w:rFonts w:hint="default" w:ascii="宋体" w:hAnsi="宋体" w:eastAsia="宋体" w:cs="宋体"/>
                <w:i w:val="0"/>
                <w:iCs w:val="0"/>
                <w:color w:val="000000"/>
                <w:sz w:val="21"/>
                <w:szCs w:val="21"/>
                <w:u w:val="none"/>
                <w:lang w:val="en-US" w:eastAsia="zh-CN"/>
              </w:rPr>
            </w:pPr>
          </w:p>
        </w:tc>
      </w:tr>
      <w:tr w14:paraId="50C7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BE48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C53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7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013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A14A">
            <w:pPr>
              <w:jc w:val="center"/>
              <w:rPr>
                <w:rFonts w:hint="eastAsia" w:ascii="宋体" w:hAnsi="宋体" w:eastAsia="宋体" w:cs="宋体"/>
                <w:i w:val="0"/>
                <w:iCs w:val="0"/>
                <w:color w:val="000000"/>
                <w:kern w:val="2"/>
                <w:sz w:val="21"/>
                <w:szCs w:val="21"/>
                <w:u w:val="none"/>
                <w:lang w:val="en-US" w:eastAsia="zh-CN" w:bidi="ar-SA"/>
              </w:rPr>
            </w:pPr>
          </w:p>
        </w:tc>
      </w:tr>
      <w:tr w14:paraId="5A81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14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1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776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4C2D">
            <w:pPr>
              <w:jc w:val="center"/>
              <w:rPr>
                <w:rFonts w:hint="eastAsia" w:ascii="宋体" w:hAnsi="宋体" w:eastAsia="宋体" w:cs="宋体"/>
                <w:i w:val="0"/>
                <w:iCs w:val="0"/>
                <w:color w:val="000000"/>
                <w:kern w:val="2"/>
                <w:sz w:val="21"/>
                <w:szCs w:val="21"/>
                <w:u w:val="none"/>
                <w:lang w:val="en-US" w:eastAsia="zh-CN" w:bidi="ar-SA"/>
              </w:rPr>
            </w:pPr>
          </w:p>
        </w:tc>
      </w:tr>
    </w:tbl>
    <w:p w14:paraId="52966537">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商务车服务报价表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3A3B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C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E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A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F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17CA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8FAFF0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946E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6E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9D3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D527">
            <w:pPr>
              <w:jc w:val="center"/>
              <w:rPr>
                <w:rFonts w:hint="eastAsia" w:ascii="宋体" w:hAnsi="宋体" w:eastAsia="宋体" w:cs="宋体"/>
                <w:i w:val="0"/>
                <w:iCs w:val="0"/>
                <w:color w:val="000000"/>
                <w:sz w:val="21"/>
                <w:szCs w:val="21"/>
                <w:u w:val="none"/>
              </w:rPr>
            </w:pPr>
          </w:p>
        </w:tc>
      </w:tr>
      <w:tr w14:paraId="714E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C43B5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F2A2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F1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45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026A">
            <w:pPr>
              <w:jc w:val="center"/>
              <w:rPr>
                <w:rFonts w:hint="eastAsia" w:ascii="宋体" w:hAnsi="宋体" w:eastAsia="宋体" w:cs="宋体"/>
                <w:i w:val="0"/>
                <w:iCs w:val="0"/>
                <w:color w:val="000000"/>
                <w:sz w:val="21"/>
                <w:szCs w:val="21"/>
                <w:u w:val="none"/>
              </w:rPr>
            </w:pPr>
          </w:p>
        </w:tc>
      </w:tr>
      <w:tr w14:paraId="1DB9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C30E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51C1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BA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4366">
            <w:pPr>
              <w:jc w:val="center"/>
              <w:rPr>
                <w:rFonts w:hint="eastAsia" w:ascii="宋体" w:hAnsi="宋体" w:eastAsia="宋体" w:cs="宋体"/>
                <w:i w:val="0"/>
                <w:iCs w:val="0"/>
                <w:color w:val="000000"/>
                <w:kern w:val="2"/>
                <w:sz w:val="21"/>
                <w:szCs w:val="21"/>
                <w:u w:val="none"/>
                <w:lang w:val="en-US" w:eastAsia="zh-CN" w:bidi="ar-SA"/>
              </w:rPr>
            </w:pPr>
          </w:p>
        </w:tc>
      </w:tr>
      <w:tr w14:paraId="3A0F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90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D6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730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F16B">
            <w:pPr>
              <w:jc w:val="center"/>
              <w:rPr>
                <w:rFonts w:hint="eastAsia" w:ascii="宋体" w:hAnsi="宋体" w:eastAsia="宋体" w:cs="宋体"/>
                <w:i w:val="0"/>
                <w:iCs w:val="0"/>
                <w:color w:val="000000"/>
                <w:kern w:val="2"/>
                <w:sz w:val="21"/>
                <w:szCs w:val="21"/>
                <w:u w:val="none"/>
                <w:lang w:val="en-US" w:eastAsia="zh-CN" w:bidi="ar-SA"/>
              </w:rPr>
            </w:pPr>
          </w:p>
        </w:tc>
      </w:tr>
    </w:tbl>
    <w:p w14:paraId="2C4F4C7A">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中巴车服务报价表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2100"/>
        <w:gridCol w:w="1770"/>
        <w:gridCol w:w="900"/>
        <w:gridCol w:w="1251"/>
      </w:tblGrid>
      <w:tr w14:paraId="068C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0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D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5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0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8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72DA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6646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44A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BE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7E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45D7">
            <w:pPr>
              <w:jc w:val="center"/>
              <w:rPr>
                <w:rFonts w:hint="eastAsia" w:ascii="宋体" w:hAnsi="宋体" w:eastAsia="宋体" w:cs="宋体"/>
                <w:i w:val="0"/>
                <w:iCs w:val="0"/>
                <w:color w:val="000000"/>
                <w:sz w:val="21"/>
                <w:szCs w:val="21"/>
                <w:u w:val="none"/>
              </w:rPr>
            </w:pPr>
          </w:p>
        </w:tc>
      </w:tr>
      <w:tr w14:paraId="1A7D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3344E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894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DB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42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ACCC">
            <w:pPr>
              <w:jc w:val="center"/>
              <w:rPr>
                <w:rFonts w:hint="eastAsia" w:ascii="宋体" w:hAnsi="宋体" w:eastAsia="宋体" w:cs="宋体"/>
                <w:i w:val="0"/>
                <w:iCs w:val="0"/>
                <w:color w:val="000000"/>
                <w:sz w:val="21"/>
                <w:szCs w:val="21"/>
                <w:u w:val="none"/>
              </w:rPr>
            </w:pPr>
          </w:p>
        </w:tc>
      </w:tr>
      <w:tr w14:paraId="28F3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A30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5507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81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2C2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148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442A">
            <w:pPr>
              <w:jc w:val="center"/>
              <w:rPr>
                <w:rFonts w:hint="eastAsia" w:ascii="宋体" w:hAnsi="宋体" w:eastAsia="宋体" w:cs="宋体"/>
                <w:i w:val="0"/>
                <w:iCs w:val="0"/>
                <w:color w:val="000000"/>
                <w:kern w:val="2"/>
                <w:sz w:val="21"/>
                <w:szCs w:val="21"/>
                <w:u w:val="none"/>
                <w:lang w:val="en-US" w:eastAsia="zh-CN" w:bidi="ar-SA"/>
              </w:rPr>
            </w:pPr>
          </w:p>
        </w:tc>
      </w:tr>
      <w:tr w14:paraId="3C89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06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82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C10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A4B7">
            <w:pPr>
              <w:jc w:val="center"/>
              <w:rPr>
                <w:rFonts w:hint="eastAsia" w:ascii="宋体" w:hAnsi="宋体" w:eastAsia="宋体" w:cs="宋体"/>
                <w:i w:val="0"/>
                <w:iCs w:val="0"/>
                <w:color w:val="000000"/>
                <w:kern w:val="2"/>
                <w:sz w:val="21"/>
                <w:szCs w:val="21"/>
                <w:u w:val="none"/>
                <w:lang w:val="en-US" w:eastAsia="zh-CN" w:bidi="ar-SA"/>
              </w:rPr>
            </w:pPr>
          </w:p>
        </w:tc>
      </w:tr>
    </w:tbl>
    <w:p w14:paraId="35BA6464">
      <w:pPr>
        <w:pStyle w:val="14"/>
        <w:keepNext w:val="0"/>
        <w:keepLines w:val="0"/>
        <w:pageBreakBefore w:val="0"/>
        <w:kinsoku/>
        <w:wordWrap/>
        <w:overflowPunct/>
        <w:topLinePunct w:val="0"/>
        <w:autoSpaceDE/>
        <w:autoSpaceDN/>
        <w:bidi w:val="0"/>
        <w:spacing w:line="540" w:lineRule="exact"/>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1.响应单位报价应当包括人工费等全部费用，且不能超过最高限价</w:t>
      </w:r>
      <w:r>
        <w:rPr>
          <w:rFonts w:hint="eastAsia" w:ascii="宋体" w:hAnsi="宋体" w:cs="宋体"/>
          <w:b w:val="0"/>
          <w:bCs w:val="0"/>
          <w:color w:val="auto"/>
          <w:sz w:val="21"/>
          <w:szCs w:val="21"/>
          <w:highlight w:val="none"/>
        </w:rPr>
        <w:t>。合同执行期间</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w:t>
      </w:r>
      <w:r>
        <w:rPr>
          <w:rFonts w:hint="eastAsia" w:ascii="宋体" w:hAnsi="宋体" w:cs="宋体"/>
          <w:b w:val="0"/>
          <w:bCs w:val="0"/>
          <w:color w:val="auto"/>
          <w:sz w:val="21"/>
          <w:szCs w:val="21"/>
          <w:highlight w:val="none"/>
          <w:lang w:eastAsia="zh-CN"/>
        </w:rPr>
        <w:t>选</w:t>
      </w:r>
      <w:r>
        <w:rPr>
          <w:rFonts w:hint="eastAsia" w:ascii="宋体" w:hAnsi="宋体" w:cs="宋体"/>
          <w:b w:val="0"/>
          <w:bCs w:val="0"/>
          <w:color w:val="auto"/>
          <w:sz w:val="21"/>
          <w:szCs w:val="21"/>
          <w:highlight w:val="none"/>
        </w:rPr>
        <w:t>价将不作调整。</w:t>
      </w:r>
    </w:p>
    <w:p w14:paraId="6FFD9994">
      <w:pPr>
        <w:pStyle w:val="14"/>
        <w:keepNext w:val="0"/>
        <w:keepLines w:val="0"/>
        <w:pageBreakBefore w:val="0"/>
        <w:kinsoku/>
        <w:wordWrap/>
        <w:overflowPunct/>
        <w:topLinePunct w:val="0"/>
        <w:autoSpaceDE/>
        <w:autoSpaceDN/>
        <w:bidi w:val="0"/>
        <w:spacing w:line="540" w:lineRule="exact"/>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本项目报价为含税价，由供应商开具合法合规的增值税发票予以采购方。</w:t>
      </w:r>
    </w:p>
    <w:p w14:paraId="3CE72EF7">
      <w:pPr>
        <w:rPr>
          <w:rFonts w:hint="eastAsia" w:asciiTheme="minorEastAsia" w:hAnsiTheme="minorEastAsia" w:cstheme="minorEastAsia"/>
          <w:highlight w:val="none"/>
        </w:rPr>
      </w:pPr>
    </w:p>
    <w:p w14:paraId="6509DEA1">
      <w:pPr>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注：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14:paraId="35A8FF3C">
      <w:pPr>
        <w:spacing w:line="276" w:lineRule="auto"/>
        <w:ind w:firstLine="3777" w:firstLineChars="1799"/>
        <w:rPr>
          <w:rFonts w:hint="eastAsia" w:asciiTheme="minorEastAsia" w:hAnsiTheme="minorEastAsia" w:cstheme="minorEastAsia"/>
          <w:highlight w:val="none"/>
        </w:rPr>
      </w:pPr>
    </w:p>
    <w:p w14:paraId="6BE06C83">
      <w:pPr>
        <w:spacing w:line="276" w:lineRule="auto"/>
        <w:ind w:firstLine="3777" w:firstLineChars="1799"/>
        <w:rPr>
          <w:rFonts w:hint="eastAsia" w:asciiTheme="minorEastAsia" w:hAnsiTheme="minorEastAsia" w:cstheme="minorEastAsia"/>
          <w:highlight w:val="none"/>
        </w:rPr>
      </w:pPr>
    </w:p>
    <w:p w14:paraId="27348ED5">
      <w:pPr>
        <w:spacing w:line="276" w:lineRule="auto"/>
        <w:rPr>
          <w:rFonts w:hint="eastAsia" w:asciiTheme="minorEastAsia" w:hAnsiTheme="minorEastAsia" w:cstheme="minorEastAsia"/>
          <w:highlight w:val="none"/>
        </w:rPr>
      </w:pPr>
    </w:p>
    <w:p w14:paraId="196ED4B0">
      <w:pPr>
        <w:pStyle w:val="5"/>
        <w:rPr>
          <w:rFonts w:hint="eastAsia" w:eastAsia="宋体"/>
          <w:lang w:val="en-US" w:eastAsia="zh-CN"/>
        </w:rPr>
      </w:pPr>
    </w:p>
    <w:p w14:paraId="00193014">
      <w:pPr>
        <w:spacing w:line="276" w:lineRule="auto"/>
        <w:ind w:firstLine="3777" w:firstLineChars="1799"/>
        <w:rPr>
          <w:rFonts w:hint="eastAsia" w:asciiTheme="minorEastAsia" w:hAnsiTheme="minorEastAsia" w:cstheme="minorEastAsia"/>
          <w:highlight w:val="none"/>
        </w:rPr>
      </w:pPr>
    </w:p>
    <w:p w14:paraId="1950FC9E">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单位名称（盖章）：</w:t>
      </w:r>
    </w:p>
    <w:p w14:paraId="50AB8B02">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法定代表人或授权代表（签字</w:t>
      </w:r>
      <w:r>
        <w:rPr>
          <w:rFonts w:hint="eastAsia" w:asciiTheme="minorEastAsia" w:hAnsiTheme="minorEastAsia" w:cstheme="minorEastAsia"/>
          <w:highlight w:val="none"/>
          <w:lang w:val="en-US" w:eastAsia="zh-CN"/>
        </w:rPr>
        <w:t>或盖章</w:t>
      </w:r>
      <w:r>
        <w:rPr>
          <w:rFonts w:hint="eastAsia" w:asciiTheme="minorEastAsia" w:hAnsiTheme="minorEastAsia" w:cstheme="minorEastAsia"/>
          <w:highlight w:val="none"/>
        </w:rPr>
        <w:t>）：</w:t>
      </w:r>
    </w:p>
    <w:p w14:paraId="43B01E18">
      <w:pPr>
        <w:spacing w:line="276" w:lineRule="auto"/>
        <w:ind w:firstLine="3780" w:firstLineChars="1800"/>
        <w:rPr>
          <w:rFonts w:hint="eastAsia" w:asciiTheme="minorEastAsia" w:hAnsiTheme="minorEastAsia" w:cstheme="minorEastAsia"/>
          <w:highlight w:val="none"/>
        </w:rPr>
      </w:pPr>
      <w:r>
        <w:rPr>
          <w:rFonts w:hint="eastAsia" w:asciiTheme="minorEastAsia" w:hAnsiTheme="minorEastAsia" w:cstheme="minorEastAsia"/>
          <w:highlight w:val="none"/>
        </w:rPr>
        <w:t>日    期：</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日</w:t>
      </w:r>
    </w:p>
    <w:p w14:paraId="378ECA46">
      <w:pPr>
        <w:widowControl/>
        <w:jc w:val="left"/>
        <w:rPr>
          <w:rFonts w:hint="eastAsia" w:asciiTheme="minorEastAsia" w:hAnsiTheme="minorEastAsia" w:cstheme="minorEastAsia"/>
          <w:b/>
          <w:sz w:val="24"/>
          <w:highlight w:val="none"/>
        </w:rPr>
      </w:pPr>
      <w:r>
        <w:rPr>
          <w:rFonts w:hint="eastAsia" w:asciiTheme="minorEastAsia" w:hAnsiTheme="minorEastAsia" w:cstheme="minorEastAsia"/>
          <w:b/>
          <w:sz w:val="24"/>
          <w:highlight w:val="none"/>
        </w:rPr>
        <w:br w:type="page"/>
      </w:r>
    </w:p>
    <w:p w14:paraId="62495303">
      <w:pPr>
        <w:spacing w:line="360" w:lineRule="auto"/>
        <w:jc w:val="center"/>
        <w:rPr>
          <w:rFonts w:hint="eastAsia"/>
          <w:sz w:val="32"/>
          <w:szCs w:val="32"/>
        </w:rPr>
      </w:pPr>
      <w:r>
        <w:rPr>
          <w:rFonts w:hint="eastAsia" w:ascii="宋体" w:hAnsi="宋体" w:cs="宋体"/>
          <w:b/>
          <w:sz w:val="32"/>
          <w:szCs w:val="32"/>
        </w:rPr>
        <w:t>售后服务承诺</w:t>
      </w:r>
    </w:p>
    <w:p w14:paraId="65723DCD">
      <w:pPr>
        <w:jc w:val="center"/>
        <w:rPr>
          <w:rFonts w:ascii="宋体" w:hAnsi="宋体" w:eastAsia="宋体" w:cs="宋体"/>
          <w:b/>
          <w:sz w:val="24"/>
          <w:szCs w:val="24"/>
          <w:highlight w:val="none"/>
        </w:rPr>
      </w:pPr>
      <w:r>
        <w:rPr>
          <w:rFonts w:hint="eastAsia" w:ascii="宋体" w:hAnsi="宋体" w:eastAsia="宋体" w:cs="宋体"/>
          <w:sz w:val="24"/>
          <w:szCs w:val="24"/>
          <w:highlight w:val="none"/>
        </w:rPr>
        <w:t>（投标人根据项目</w:t>
      </w:r>
      <w:r>
        <w:rPr>
          <w:rFonts w:hint="eastAsia" w:ascii="宋体" w:hAnsi="宋体" w:cs="宋体"/>
          <w:sz w:val="24"/>
          <w:szCs w:val="24"/>
          <w:highlight w:val="none"/>
          <w:lang w:eastAsia="zh-CN"/>
        </w:rPr>
        <w:t>要求</w:t>
      </w:r>
      <w:r>
        <w:rPr>
          <w:rFonts w:hint="eastAsia" w:ascii="宋体" w:hAnsi="宋体" w:eastAsia="宋体" w:cs="宋体"/>
          <w:sz w:val="24"/>
          <w:szCs w:val="24"/>
          <w:highlight w:val="none"/>
        </w:rPr>
        <w:t>自行编写）</w:t>
      </w:r>
    </w:p>
    <w:p w14:paraId="57CD2357">
      <w:pPr>
        <w:spacing w:line="360" w:lineRule="auto"/>
        <w:rPr>
          <w:rFonts w:hint="eastAsia" w:ascii="宋体" w:hAnsi="宋体" w:cs="宋体"/>
          <w:b/>
          <w:sz w:val="24"/>
          <w:szCs w:val="24"/>
        </w:rPr>
      </w:pPr>
    </w:p>
    <w:p w14:paraId="6A8A769C">
      <w:pPr>
        <w:spacing w:line="360" w:lineRule="auto"/>
        <w:rPr>
          <w:rFonts w:hint="eastAsia" w:ascii="宋体" w:hAnsi="宋体" w:cs="宋体"/>
          <w:sz w:val="24"/>
          <w:szCs w:val="24"/>
        </w:rPr>
      </w:pPr>
      <w:r>
        <w:rPr>
          <w:rFonts w:hint="eastAsia" w:ascii="宋体" w:hAnsi="宋体" w:cs="宋体"/>
          <w:b/>
          <w:sz w:val="24"/>
          <w:szCs w:val="24"/>
          <w:lang w:eastAsia="zh-CN"/>
        </w:rPr>
        <w:t>致：</w:t>
      </w:r>
      <w:r>
        <w:rPr>
          <w:rFonts w:hint="eastAsia" w:ascii="宋体" w:hAnsi="宋体" w:cs="宋体"/>
          <w:b/>
          <w:sz w:val="24"/>
          <w:szCs w:val="24"/>
          <w:u w:val="single"/>
          <w:lang w:val="en-US" w:eastAsia="zh-CN"/>
        </w:rPr>
        <w:t xml:space="preserve">                         ：</w:t>
      </w:r>
      <w:r>
        <w:rPr>
          <w:rFonts w:hint="eastAsia" w:ascii="宋体" w:hAnsi="宋体" w:cs="宋体"/>
          <w:b/>
          <w:sz w:val="24"/>
          <w:szCs w:val="24"/>
        </w:rPr>
        <w:br w:type="page"/>
      </w:r>
    </w:p>
    <w:p w14:paraId="407736D6">
      <w:pPr>
        <w:pStyle w:val="4"/>
        <w:jc w:val="center"/>
        <w:rPr>
          <w:rFonts w:ascii="宋体" w:hAnsi="宋体" w:eastAsia="宋体" w:cs="宋体"/>
          <w:sz w:val="24"/>
          <w:szCs w:val="24"/>
          <w:highlight w:val="none"/>
        </w:rPr>
      </w:pPr>
      <w:r>
        <w:rPr>
          <w:rFonts w:hint="eastAsia" w:ascii="宋体" w:hAnsi="宋体" w:eastAsia="宋体" w:cs="宋体"/>
          <w:szCs w:val="24"/>
          <w:highlight w:val="none"/>
        </w:rPr>
        <w:t>法定代表人身份证明</w:t>
      </w:r>
    </w:p>
    <w:p w14:paraId="5DCCB13C">
      <w:pPr>
        <w:spacing w:line="360" w:lineRule="auto"/>
        <w:ind w:right="527" w:rightChars="251" w:firstLine="480" w:firstLineChars="200"/>
        <w:rPr>
          <w:rFonts w:ascii="宋体" w:hAnsi="宋体" w:eastAsia="宋体" w:cs="宋体"/>
          <w:sz w:val="24"/>
          <w:szCs w:val="24"/>
          <w:highlight w:val="none"/>
        </w:rPr>
      </w:pPr>
    </w:p>
    <w:p w14:paraId="2CB83619">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14:paraId="38A8C273">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14:paraId="6207EF25">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14:paraId="6E55401F">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7C1A5753">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14:paraId="343DFFD8">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14:paraId="612CBBB9">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（投标人名称）的法定代表人。</w:t>
      </w:r>
    </w:p>
    <w:p w14:paraId="65430AC9">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14:paraId="5386DDF0">
      <w:pPr>
        <w:spacing w:line="360" w:lineRule="auto"/>
        <w:ind w:right="527" w:rightChars="251" w:firstLine="960" w:firstLineChars="400"/>
        <w:rPr>
          <w:rFonts w:ascii="宋体" w:hAnsi="宋体" w:eastAsia="宋体" w:cs="宋体"/>
          <w:sz w:val="24"/>
          <w:szCs w:val="24"/>
          <w:highlight w:val="none"/>
        </w:rPr>
      </w:pPr>
    </w:p>
    <w:p w14:paraId="110CBC71">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6C948D6A">
      <w:pPr>
        <w:spacing w:line="360" w:lineRule="auto"/>
        <w:ind w:right="527" w:rightChars="251" w:firstLine="480" w:firstLineChars="200"/>
        <w:rPr>
          <w:rFonts w:ascii="宋体" w:hAnsi="宋体" w:eastAsia="宋体" w:cs="宋体"/>
          <w:sz w:val="24"/>
          <w:szCs w:val="24"/>
          <w:highlight w:val="none"/>
        </w:rPr>
      </w:pPr>
    </w:p>
    <w:p w14:paraId="17E5EBAD">
      <w:pPr>
        <w:spacing w:line="360" w:lineRule="auto"/>
        <w:ind w:right="527" w:rightChars="251" w:firstLine="480" w:firstLineChars="200"/>
        <w:rPr>
          <w:rFonts w:ascii="宋体" w:hAnsi="宋体" w:eastAsia="宋体" w:cs="宋体"/>
          <w:sz w:val="24"/>
          <w:szCs w:val="24"/>
          <w:highlight w:val="none"/>
        </w:rPr>
      </w:pPr>
    </w:p>
    <w:p w14:paraId="74A02770">
      <w:pPr>
        <w:spacing w:line="360" w:lineRule="auto"/>
        <w:ind w:left="0" w:leftChars="0" w:right="273" w:rightChars="130" w:firstLine="6098" w:firstLineChars="2541"/>
        <w:jc w:val="left"/>
        <w:rPr>
          <w:rFonts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688A8B1E">
      <w:pPr>
        <w:spacing w:line="360" w:lineRule="auto"/>
        <w:ind w:left="0" w:leftChars="0" w:right="55" w:rightChars="26" w:firstLine="6098" w:firstLineChars="2541"/>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14:paraId="795898E8">
      <w:pPr>
        <w:spacing w:line="360" w:lineRule="auto"/>
        <w:ind w:right="527" w:rightChars="251" w:firstLine="484" w:firstLineChars="202"/>
        <w:jc w:val="right"/>
        <w:rPr>
          <w:rFonts w:ascii="宋体" w:hAnsi="宋体" w:eastAsia="宋体" w:cs="宋体"/>
          <w:sz w:val="24"/>
          <w:szCs w:val="24"/>
          <w:highlight w:val="none"/>
          <w:u w:val="single"/>
        </w:rPr>
      </w:pPr>
    </w:p>
    <w:p w14:paraId="16925753">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2652E9AC">
      <w:pPr>
        <w:spacing w:line="360" w:lineRule="auto"/>
        <w:ind w:right="527" w:rightChars="251" w:firstLine="5160" w:firstLineChars="2150"/>
        <w:rPr>
          <w:rFonts w:ascii="宋体" w:hAnsi="宋体" w:eastAsia="宋体" w:cs="宋体"/>
          <w:sz w:val="24"/>
          <w:szCs w:val="24"/>
          <w:highlight w:val="none"/>
        </w:rPr>
      </w:pPr>
    </w:p>
    <w:p w14:paraId="34F74971">
      <w:pPr>
        <w:spacing w:line="360" w:lineRule="auto"/>
        <w:ind w:right="527" w:rightChars="251" w:firstLine="5160" w:firstLineChars="2150"/>
        <w:rPr>
          <w:rFonts w:ascii="宋体" w:hAnsi="宋体" w:eastAsia="宋体" w:cs="宋体"/>
          <w:sz w:val="24"/>
          <w:szCs w:val="24"/>
          <w:highlight w:val="none"/>
        </w:rPr>
      </w:pPr>
    </w:p>
    <w:p w14:paraId="1C4B6561">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14:paraId="5772B8B5">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14:paraId="62C53983">
      <w:pPr>
        <w:pStyle w:val="4"/>
        <w:jc w:val="center"/>
        <w:rPr>
          <w:rFonts w:ascii="宋体" w:hAnsi="宋体" w:eastAsia="宋体" w:cs="宋体"/>
          <w:szCs w:val="24"/>
          <w:highlight w:val="none"/>
        </w:rPr>
      </w:pPr>
      <w:bookmarkStart w:id="1" w:name="_Toc470103537"/>
      <w:r>
        <w:rPr>
          <w:rFonts w:hint="eastAsia" w:ascii="宋体" w:hAnsi="宋体" w:eastAsia="宋体" w:cs="宋体"/>
          <w:szCs w:val="24"/>
          <w:highlight w:val="none"/>
        </w:rPr>
        <w:t>法定代表人授权书</w:t>
      </w:r>
      <w:bookmarkEnd w:id="1"/>
    </w:p>
    <w:p w14:paraId="1AF8576C">
      <w:pPr>
        <w:adjustRightInd w:val="0"/>
        <w:snapToGrid w:val="0"/>
        <w:spacing w:line="360" w:lineRule="auto"/>
        <w:ind w:right="527" w:rightChars="251"/>
        <w:rPr>
          <w:rFonts w:ascii="宋体" w:hAnsi="宋体" w:eastAsia="宋体" w:cs="宋体"/>
          <w:b/>
          <w:sz w:val="24"/>
          <w:szCs w:val="24"/>
          <w:highlight w:val="none"/>
        </w:rPr>
      </w:pPr>
    </w:p>
    <w:p w14:paraId="18C8F882">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14:paraId="31B14291">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u w:val="single"/>
          <w:lang w:eastAsia="zh-CN"/>
        </w:rPr>
        <w:t>项目</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（标段号）</w:t>
      </w:r>
      <w:r>
        <w:rPr>
          <w:rFonts w:hint="eastAsia" w:ascii="宋体" w:hAnsi="宋体" w:eastAsia="宋体" w:cs="宋体"/>
          <w:bCs/>
          <w:sz w:val="24"/>
          <w:lang w:val="en-US" w:eastAsia="zh-CN"/>
        </w:rPr>
        <w:t>标段</w:t>
      </w:r>
      <w:r>
        <w:rPr>
          <w:rFonts w:hint="eastAsia" w:ascii="宋体" w:hAnsi="宋体" w:eastAsia="宋体" w:cs="宋体"/>
          <w:sz w:val="24"/>
          <w:szCs w:val="24"/>
          <w:highlight w:val="none"/>
        </w:rPr>
        <w:t>投标活动的合法代表，以我方名义全权处理该项目有关投标、签订合同以及执行合同等一切事宜。</w:t>
      </w:r>
    </w:p>
    <w:p w14:paraId="6ECD7A3C">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14:paraId="52328904">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14:paraId="0A0AC001">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14:paraId="3C1FE51E">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5289DF56">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4E0C28A8">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602EDC7B">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14:paraId="0EA62933">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14:paraId="233BBB2E">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14:paraId="74D07990">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14:paraId="690B2824">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76BCE386">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14:paraId="58F3B2D8">
      <w:pPr>
        <w:keepNext w:val="0"/>
        <w:keepLines w:val="0"/>
        <w:pageBreakBefore w:val="0"/>
        <w:kinsoku/>
        <w:wordWrap/>
        <w:overflowPunct/>
        <w:topLinePunct w:val="0"/>
        <w:bidi w:val="0"/>
        <w:adjustRightInd w:val="0"/>
        <w:snapToGrid w:val="0"/>
        <w:spacing w:line="360" w:lineRule="auto"/>
        <w:ind w:right="527" w:rightChars="251"/>
        <w:rPr>
          <w:rFonts w:hint="eastAsia" w:asciiTheme="minorEastAsia" w:hAnsiTheme="minorEastAsia" w:eastAsiaTheme="minorEastAsia" w:cstheme="minorEastAsia"/>
          <w:b/>
          <w:sz w:val="24"/>
          <w:szCs w:val="24"/>
        </w:rPr>
      </w:pPr>
    </w:p>
    <w:p w14:paraId="78F14006"/>
    <w:p w14:paraId="6956CC2C">
      <w:pPr>
        <w:pStyle w:val="5"/>
      </w:pPr>
    </w:p>
    <w:p w14:paraId="3ACC835A"/>
    <w:p w14:paraId="5F189A7F">
      <w:pPr>
        <w:pStyle w:val="5"/>
      </w:pPr>
    </w:p>
    <w:p w14:paraId="7AB0A1A5"/>
    <w:p w14:paraId="1AE9090E">
      <w:pPr>
        <w:pStyle w:val="5"/>
      </w:pPr>
    </w:p>
    <w:p w14:paraId="07D36531"/>
    <w:p w14:paraId="02FC0B9B">
      <w:pPr>
        <w:pStyle w:val="5"/>
      </w:pPr>
    </w:p>
    <w:p w14:paraId="3EA69F70"/>
    <w:p w14:paraId="51254598">
      <w:pPr>
        <w:pStyle w:val="5"/>
      </w:pPr>
    </w:p>
    <w:p w14:paraId="4EC5EF95"/>
    <w:p w14:paraId="7F1FD388">
      <w:pPr>
        <w:pStyle w:val="5"/>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C09356-E9D4-4F7B-A8C1-66C82C2293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048F062-AA66-488B-8870-83FD038DA62A}"/>
  </w:font>
  <w:font w:name="方正小标宋简体">
    <w:panose1 w:val="03000509000000000000"/>
    <w:charset w:val="86"/>
    <w:family w:val="auto"/>
    <w:pitch w:val="default"/>
    <w:sig w:usb0="00000001" w:usb1="080E0000" w:usb2="00000000" w:usb3="00000000" w:csb0="00040000" w:csb1="00000000"/>
    <w:embedRegular r:id="rId3" w:fontKey="{A475BF0F-9D8D-4F55-840E-FF6D11AC7A2D}"/>
  </w:font>
  <w:font w:name="仿宋">
    <w:panose1 w:val="02010609060101010101"/>
    <w:charset w:val="86"/>
    <w:family w:val="auto"/>
    <w:pitch w:val="default"/>
    <w:sig w:usb0="800002BF" w:usb1="38CF7CFA" w:usb2="00000016" w:usb3="00000000" w:csb0="00040001" w:csb1="00000000"/>
    <w:embedRegular r:id="rId4" w:fontKey="{C883007D-D328-46B3-8174-EA3531E0A677}"/>
  </w:font>
  <w:font w:name="楷体_GB2312">
    <w:panose1 w:val="02010609030101010101"/>
    <w:charset w:val="86"/>
    <w:family w:val="auto"/>
    <w:pitch w:val="default"/>
    <w:sig w:usb0="00000001" w:usb1="080E0000" w:usb2="00000000" w:usb3="00000000" w:csb0="00040000" w:csb1="00000000"/>
    <w:embedRegular r:id="rId5" w:fontKey="{5FDD6DBA-73ED-4657-8B4C-59A988619332}"/>
  </w:font>
  <w:font w:name="仿宋_GB2312">
    <w:panose1 w:val="02010609030101010101"/>
    <w:charset w:val="86"/>
    <w:family w:val="auto"/>
    <w:pitch w:val="default"/>
    <w:sig w:usb0="00000001" w:usb1="080E0000" w:usb2="00000000" w:usb3="00000000" w:csb0="00040000" w:csb1="00000000"/>
    <w:embedRegular r:id="rId6" w:fontKey="{4F9CF8A9-5429-4468-BDE4-39FB49E9F5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6F9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5D380">
                          <w:pPr>
                            <w:pStyle w:val="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35D380">
                    <w:pPr>
                      <w:pStyle w:val="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NTZiNWU4ODEzNDI0ZmVhNjFhMWMyMDdlYjg2NTYifQ=="/>
  </w:docVars>
  <w:rsids>
    <w:rsidRoot w:val="22477A2B"/>
    <w:rsid w:val="00AE77F2"/>
    <w:rsid w:val="00C63653"/>
    <w:rsid w:val="04185410"/>
    <w:rsid w:val="071C5ADA"/>
    <w:rsid w:val="083C5BE8"/>
    <w:rsid w:val="0A9D24A2"/>
    <w:rsid w:val="0D3C216F"/>
    <w:rsid w:val="0F3D3954"/>
    <w:rsid w:val="109243E3"/>
    <w:rsid w:val="13787AD0"/>
    <w:rsid w:val="14470D5C"/>
    <w:rsid w:val="146F276A"/>
    <w:rsid w:val="14BD6892"/>
    <w:rsid w:val="15F03B25"/>
    <w:rsid w:val="16AE70A5"/>
    <w:rsid w:val="1D1C78C7"/>
    <w:rsid w:val="203E5DA7"/>
    <w:rsid w:val="22477A2B"/>
    <w:rsid w:val="2A483176"/>
    <w:rsid w:val="2C9263AE"/>
    <w:rsid w:val="2CAD22EA"/>
    <w:rsid w:val="2D0F4D53"/>
    <w:rsid w:val="32CE1C89"/>
    <w:rsid w:val="39DC277A"/>
    <w:rsid w:val="3CFE624A"/>
    <w:rsid w:val="3DAB18B6"/>
    <w:rsid w:val="42BA0BD6"/>
    <w:rsid w:val="444C6312"/>
    <w:rsid w:val="45CF0C9D"/>
    <w:rsid w:val="468538AB"/>
    <w:rsid w:val="47811F51"/>
    <w:rsid w:val="48671147"/>
    <w:rsid w:val="57415259"/>
    <w:rsid w:val="575B456D"/>
    <w:rsid w:val="57C7233A"/>
    <w:rsid w:val="58CC5ED6"/>
    <w:rsid w:val="5A3531F4"/>
    <w:rsid w:val="5ACE2E46"/>
    <w:rsid w:val="5B0864C3"/>
    <w:rsid w:val="5CA53991"/>
    <w:rsid w:val="5EED5413"/>
    <w:rsid w:val="61C6117D"/>
    <w:rsid w:val="63DD1366"/>
    <w:rsid w:val="648D1ADE"/>
    <w:rsid w:val="66297CEB"/>
    <w:rsid w:val="669F6FFD"/>
    <w:rsid w:val="66C8504F"/>
    <w:rsid w:val="68FB4EDA"/>
    <w:rsid w:val="6B9B0F84"/>
    <w:rsid w:val="6EBC7B8F"/>
    <w:rsid w:val="6FB60D39"/>
    <w:rsid w:val="70193CF9"/>
    <w:rsid w:val="718A5E51"/>
    <w:rsid w:val="71BC5379"/>
    <w:rsid w:val="71D566B8"/>
    <w:rsid w:val="72946E1F"/>
    <w:rsid w:val="75780CA5"/>
    <w:rsid w:val="77C46AE7"/>
    <w:rsid w:val="77E048EF"/>
    <w:rsid w:val="786B422C"/>
    <w:rsid w:val="79144124"/>
    <w:rsid w:val="7A0D11FF"/>
    <w:rsid w:val="7BE65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Times New Roman" w:hAnsi="Times New Roman" w:eastAsia="宋体"/>
      <w:b/>
      <w:bCs/>
      <w:caps/>
      <w:sz w:val="20"/>
      <w:szCs w:val="20"/>
    </w:r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adjustRightInd w:val="0"/>
      <w:snapToGrid w:val="0"/>
      <w:spacing w:line="480" w:lineRule="atLeast"/>
    </w:pPr>
    <w:rPr>
      <w:rFonts w:ascii="宋体" w:hAnsi="宋体"/>
      <w:kern w:val="0"/>
      <w:sz w:val="2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character" w:styleId="13">
    <w:name w:val="Hyperlink"/>
    <w:basedOn w:val="12"/>
    <w:qFormat/>
    <w:uiPriority w:val="0"/>
    <w:rPr>
      <w:color w:val="2D64B3"/>
      <w:u w:val="none"/>
    </w:rPr>
  </w:style>
  <w:style w:type="paragraph" w:customStyle="1" w:styleId="14">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8762</Words>
  <Characters>9061</Characters>
  <Lines>0</Lines>
  <Paragraphs>0</Paragraphs>
  <TotalTime>82</TotalTime>
  <ScaleCrop>false</ScaleCrop>
  <LinksUpToDate>false</LinksUpToDate>
  <CharactersWithSpaces>9245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2024-10-24T10:20:00Z</dcterms:created>
  <dc:creator>H </dc:creator>
  <cp:lastModifiedBy>Eileen</cp:lastModifiedBy>
  <cp:lastPrinted>2025-01-03T05:59:00Z</cp:lastPrinted>
  <dcterms:modified xsi:type="dcterms:W3CDTF">2025-05-08T06:05:13Z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B19CAC8057B34292A6A3FCF3B81AA6C3_13</vt:lpwstr>
  </property>
  <property fmtid="{D5CDD505-2E9C-101B-9397-08002B2CF9AE}" pid="4" name="KSOTemplateDocerSaveRecord">
    <vt:lpwstr>eyJoZGlkIjoiNDEzNWIyNDUxN2JlNDdlZTA1ZDIxZjEyOTYzYzdiYzEiLCJ1c2VySWQiOiIxNjMzNDg3MzU0In0=</vt:lpwstr>
  </property>
</Properties>
</file>